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1845" w:val="left" w:leader="none"/>
        </w:tabs>
        <w:spacing w:line="240" w:lineRule="auto"/>
        <w:ind w:left="444" w:right="0" w:firstLine="0"/>
        <w:rPr>
          <w:rFonts w:hAnsi="宋体" w:eastAsia="宋体" w:ascii="宋体"/>
          <w:sz w:val="20"/>
        </w:rPr>
      </w:pPr>
      <w:r>
        <w:rPr>
          <w:rFonts w:hAnsi="宋体" w:eastAsia="宋体" w:ascii="宋体"/>
          <w:position w:val="4"/>
          <w:sz w:val="20"/>
        </w:rPr>
        <w:pict>
          <v:group style="width:42.8pt;height:28.05pt;mso-position-horizontal-relative:char;mso-position-vertical-relative:line" id="docshapegroup2" coordorigin="0,0" coordsize="856,561">
            <v:shape style="position:absolute;left:0;top:0;width:332;height:437" id="docshape3" coordorigin="0,0" coordsize="332,437" path="m201,437l137,426,82,395,39,347,10,287,0,218,10,149,39,89,82,42,137,11,201,0,237,4,272,14,303,30,331,52,298,86,201,86,153,96,115,125,89,167,79,218,89,270,115,312,153,340,201,351,257,351,290,414,269,424,247,431,224,435,201,437xm272,111l256,101,239,93,221,88,201,86,298,86,272,111xm257,351l201,351,214,350,227,348,239,344,251,339,257,351xe" filled="true" fillcolor="#7292c5" stroked="false">
              <v:path arrowok="t"/>
              <v:fill opacity="32768f" type="solid"/>
            </v:shape>
            <v:shape style="position:absolute;left:216;top:0;width:639;height:561" type="#_x0000_t75" id="docshape4" stroked="false">
              <v:imagedata r:id="rId6" o:title=""/>
            </v:shape>
          </v:group>
        </w:pict>
      </w:r>
      <w:r>
        <w:rPr>
          <w:rFonts w:hAnsi="宋体" w:eastAsia="宋体" w:ascii="宋体"/>
          <w:position w:val="4"/>
          <w:sz w:val="20"/>
        </w:rPr>
      </w:r>
      <w:r>
        <w:rPr>
          <w:rFonts w:hAnsi="宋体" w:eastAsia="宋体" w:ascii="宋体"/>
          <w:position w:val="4"/>
          <w:sz w:val="20"/>
        </w:rPr>
        <w:tab/>
      </w:r>
      <w:r>
        <w:rPr>
          <w:rFonts w:hAnsi="宋体" w:eastAsia="宋体" w:ascii="宋体"/>
          <w:sz w:val="20"/>
        </w:rPr>
        <w:pict>
          <v:group style="width:367.6pt;height:31.8pt;mso-position-horizontal-relative:char;mso-position-vertical-relative:line" id="docshapegroup5" coordorigin="0,0" coordsize="7352,636">
            <v:shape style="position:absolute;left:0;top:0;width:7352;height:169" type="#_x0000_t75" id="docshape6" stroked="false">
              <v:imagedata r:id="rId7" o:title=""/>
            </v:shape>
            <v:shape style="position:absolute;left:1272;top:233;width:4807;height:169" type="#_x0000_t75" id="docshape7" stroked="false">
              <v:imagedata r:id="rId8" o:title=""/>
            </v:shape>
            <v:shape style="position:absolute;left:882;top:466;width:5588;height:169" type="#_x0000_t75" id="docshape8" stroked="false">
              <v:imagedata r:id="rId9" o:title=""/>
            </v:shape>
          </v:group>
        </w:pict>
      </w:r>
      <w:r>
        <w:rPr>
          <w:rFonts w:hAnsi="宋体" w:eastAsia="宋体" w:ascii="宋体"/>
          <w:sz w:val="20"/>
        </w:rPr>
      </w:r>
    </w:p>
    <w:p>
      <w:pPr>
        <w:pStyle w:val="BodyText"/>
        <w:ind w:left="0"/>
      </w:pPr>
    </w:p>
    <w:p>
      <w:pPr>
        <w:pStyle w:val="BodyText"/>
        <w:ind w:left="0"/>
      </w:pPr>
    </w:p>
    <w:p>
      <w:pPr>
        <w:pStyle w:val="BodyText"/>
        <w:ind w:left="0"/>
      </w:pPr>
    </w:p>
    <w:p>
      <w:pPr>
        <w:pStyle w:val="BodyText"/>
        <w:ind w:left="0"/>
      </w:pPr>
    </w:p>
    <w:p>
      <w:pPr>
        <w:pStyle w:val="BodyText"/>
        <w:spacing w:before="5"/>
        <w:ind w:left="0"/>
        <w:rPr>
          <w:rFonts w:hAnsi="宋体" w:eastAsia="宋体" w:ascii="宋体"/>
          <w:sz w:val="29"/>
        </w:rPr>
      </w:pPr>
    </w:p>
    <w:p>
      <w:pPr>
        <w:pStyle w:val="Title"/>
      </w:pPr>
      <w:r>
        <w:rPr>
          <w:rFonts w:hAnsi="宋体" w:eastAsia="宋体" w:ascii="宋体"/>
          <w:w w:val="110"/>
        </w:rPr>
        <w:t>敌对伪装:用自然风格隐藏物理世界的攻击</w:t>
      </w:r>
    </w:p>
    <w:p>
      <w:pPr>
        <w:pStyle w:val="BodyText"/>
        <w:spacing w:before="1"/>
        <w:ind w:left="0"/>
        <w:rPr>
          <w:rFonts w:hAnsi="宋体" w:eastAsia="宋体" w:ascii="宋体"/>
          <w:sz w:val="37"/>
        </w:rPr>
      </w:pPr>
    </w:p>
    <w:p>
      <w:pPr>
        <w:spacing w:before="0"/>
        <w:ind w:left="224" w:right="129" w:firstLine="0"/>
        <w:jc w:val="center"/>
        <w:rPr>
          <w:rFonts w:hAnsi="宋体" w:eastAsia="宋体" w:ascii="宋体"/>
          <w:sz w:val="24"/>
        </w:rPr>
      </w:pPr>
      <w:r>
        <w:rPr>
          <w:rFonts w:hAnsi="宋体" w:eastAsia="宋体" w:ascii="宋体"/>
          <w:sz w:val="24"/>
        </w:rPr>
        <w:t>段冉杰马王</w:t>
      </w:r>
    </w:p>
    <w:p>
      <w:pPr>
        <w:spacing w:before="1"/>
        <w:ind w:left="234" w:right="129" w:firstLine="0"/>
        <w:jc w:val="center"/>
        <w:rPr>
          <w:rFonts w:hAnsi="宋体" w:eastAsia="宋体" w:ascii="宋体"/>
          <w:sz w:val="24"/>
        </w:rPr>
      </w:pPr>
      <w:r>
        <w:rPr>
          <w:rFonts w:hAnsi="宋体" w:eastAsia="宋体" w:ascii="宋体"/>
          <w:sz w:val="24"/>
          <w:vertAlign w:val="superscript"/>
        </w:rPr>
        <w:t>1温伯恩科技大学2墨尔本大学3上海交通大学</w:t>
      </w:r>
    </w:p>
    <w:p>
      <w:pPr>
        <w:pStyle w:val="BodyText"/>
        <w:ind w:left="0"/>
        <w:rPr>
          <w:rFonts w:hAnsi="宋体" w:eastAsia="宋体" w:ascii="宋体"/>
          <w:sz w:val="26"/>
        </w:rPr>
      </w:pPr>
    </w:p>
    <w:p>
      <w:pPr>
        <w:pStyle w:val="BodyText"/>
        <w:spacing w:before="10"/>
        <w:ind w:left="0"/>
      </w:pPr>
    </w:p>
    <w:p>
      <w:pPr>
        <w:spacing w:before="0"/>
        <w:ind w:left="2019" w:right="0" w:firstLine="0"/>
        <w:jc w:val="left"/>
        <w:rPr>
          <w:rFonts w:hAnsi="宋体" w:eastAsia="宋体" w:ascii="宋体"/>
          <w:sz w:val="24"/>
        </w:rPr>
      </w:pPr>
      <w:r>
        <w:rPr>
          <w:rFonts w:hAnsi="宋体" w:eastAsia="宋体" w:ascii="宋体"/>
        </w:rPr>
        <w:drawing>
          <wp:anchor distT="0" distB="0" distL="0" distR="0" allowOverlap="1" layoutInCell="1" locked="0" behindDoc="0" simplePos="0" relativeHeight="15730176">
            <wp:simplePos x="0" y="0"/>
            <wp:positionH relativeFrom="page">
              <wp:posOffset>3922547</wp:posOffset>
            </wp:positionH>
            <wp:positionV relativeFrom="paragraph">
              <wp:posOffset>18590</wp:posOffset>
            </wp:positionV>
            <wp:extent cx="3000451" cy="1884286"/>
            <wp:effectExtent l="0" t="0" r="0" b="0"/>
            <wp:wrapNone/>
            <wp:docPr id="1" name="image5.png"/>
            <wp:cNvGraphicFramePr>
              <a:graphicFrameLocks noChangeAspect="1"/>
            </wp:cNvGraphicFramePr>
            <a:graphic>
              <a:graphicData uri="http://schemas.openxmlformats.org/drawingml/2006/picture">
                <pic:pic>
                  <pic:nvPicPr>
                    <pic:cNvPr id="2" name="image5.png"/>
                    <pic:cNvPicPr/>
                  </pic:nvPicPr>
                  <pic:blipFill>
                    <a:blip r:embed="rId10" cstate="print"/>
                    <a:stretch>
                      <a:fillRect/>
                    </a:stretch>
                  </pic:blipFill>
                  <pic:spPr>
                    <a:xfrm>
                      <a:off x="0" y="0"/>
                      <a:ext cx="3000451" cy="1884286"/>
                    </a:xfrm>
                    <a:prstGeom prst="rect">
                      <a:avLst/>
                    </a:prstGeom>
                  </pic:spPr>
                </pic:pic>
              </a:graphicData>
            </a:graphic>
          </wp:anchor>
        </w:drawing>
      </w:r>
      <w:r>
        <w:rPr>
          <w:rFonts w:hAnsi="宋体" w:eastAsia="宋体" w:ascii="宋体"/>
          <w:w w:val="110"/>
          <w:sz w:val="24"/>
        </w:rPr>
        <w:t>摘要</w:t>
      </w:r>
    </w:p>
    <w:p>
      <w:pPr>
        <w:pStyle w:val="BodyText"/>
        <w:spacing w:before="2"/>
        <w:ind w:left="0"/>
        <w:rPr>
          <w:rFonts w:hAnsi="宋体" w:eastAsia="宋体" w:ascii="宋体"/>
          <w:sz w:val="14"/>
        </w:rPr>
      </w:pPr>
    </w:p>
    <w:p>
      <w:pPr>
        <w:spacing w:after="0"/>
        <w:rPr>
          <w:rFonts w:hAnsi="宋体" w:eastAsia="宋体" w:ascii="宋体"/>
          <w:sz w:val="14"/>
        </w:rPr>
        <w:sectPr>
          <w:footerReference w:type="default" r:id="rId5"/>
          <w:type w:val="continuous"/>
          <w:pgSz w:w="12240" w:h="15840"/>
          <w:pgMar w:footer="660" w:header="0" w:top="80" w:bottom="860" w:left="900" w:right="1100"/>
          <w:pgNumType w:start="1000"/>
        </w:sectPr>
      </w:pPr>
    </w:p>
    <w:p>
      <w:pPr>
        <w:spacing w:line="244" w:lineRule="auto" w:before="67"/>
        <w:ind w:left="102" w:right="38" w:firstLine="239"/>
        <w:jc w:val="both"/>
        <w:rPr>
          <w:rFonts w:hAnsi="宋体" w:eastAsia="宋体" w:ascii="宋体"/>
          <w:i/>
          <w:sz w:val="20"/>
        </w:rPr>
      </w:pPr>
      <w:r>
        <w:rPr>
          <w:rFonts w:hAnsi="宋体" w:eastAsia="宋体" w:ascii="宋体"/>
          <w:i/>
          <w:sz w:val="20"/>
        </w:rPr>
        <w:t>众所周知，深度神经网络(DNNs)容易受到对立示例的攻击。现有的工作主要集中在通过小的和察觉不到的扰动创建的数字对抗例子，或者通过人类观察者容易识别的大的和不太真实的失真创建的物理世界对抗例子。在这篇文章中，我们提出了一种新的方法，称为对抗伪装(AdvCam)，将物理世界的对抗例子加工和伪装成对人类观察者来说似乎合法的自然风格。具体来说，AdvCam将大的对抗性扰动转化为定制的风格，然后“隐藏”在目标对象或非目标背景中。实验评估表明，在数字和物理世界场景中，AdvCam制作的敌对示例具有良好的伪装性和高度的隐蔽性，同时在欺骗最先进的DNN图像分类器方面仍然有效。因此，AdvCam是一种灵活的方法，可以帮助设计隐形攻击来评估DNNs的鲁棒性。AdvCam还可以用来保护私人信息不被深度学习系统检测到。密码</w:t>
      </w:r>
    </w:p>
    <w:p>
      <w:pPr>
        <w:pStyle w:val="BodyText"/>
        <w:ind w:left="0"/>
        <w:rPr>
          <w:rFonts w:hAnsi="宋体" w:eastAsia="宋体" w:ascii="宋体"/>
          <w:i/>
        </w:rPr>
      </w:pPr>
    </w:p>
    <w:p>
      <w:pPr>
        <w:pStyle w:val="BodyText"/>
        <w:spacing w:before="10"/>
        <w:ind w:left="0"/>
        <w:rPr>
          <w:rFonts w:hAnsi="宋体" w:eastAsia="宋体" w:ascii="宋体"/>
          <w:i/>
          <w:sz w:val="21"/>
        </w:rPr>
      </w:pPr>
    </w:p>
    <w:p>
      <w:pPr>
        <w:pStyle w:val="Heading1"/>
        <w:numPr>
          <w:ilvl w:val="0"/>
          <w:numId w:val="1"/>
        </w:numPr>
        <w:tabs>
          <w:tab w:pos="342" w:val="left" w:leader="none"/>
        </w:tabs>
        <w:spacing w:line="240" w:lineRule="auto" w:before="1" w:after="0"/>
        <w:ind w:left="341" w:right="0" w:hanging="240"/>
        <w:jc w:val="left"/>
        <w:rPr>
          <w:rFonts w:hAnsi="宋体" w:eastAsia="宋体" w:ascii="宋体"/>
        </w:rPr>
      </w:pPr>
      <w:r>
        <w:rPr>
          <w:rFonts w:hAnsi="宋体" w:eastAsia="宋体" w:ascii="宋体"/>
          <w:w w:val="105"/>
        </w:rPr>
        <w:t>介绍</w:t>
      </w:r>
    </w:p>
    <w:p>
      <w:pPr>
        <w:pStyle w:val="BodyText"/>
        <w:spacing w:line="244" w:lineRule="auto" w:before="140"/>
        <w:ind w:right="38" w:firstLine="239"/>
        <w:jc w:val="both"/>
      </w:pPr>
      <w:r>
        <w:rPr>
          <w:rFonts w:hAnsi="宋体" w:eastAsia="宋体" w:ascii="宋体"/>
        </w:rPr>
        <w:t>深度神经网络(DNNs)是一系列功能强大的模型，已广泛用于各种人工智能系统，并在许多应用领域取得了巨大成功，如图像分类[13]、语音识别[26]、自然语言处理[33]和自动驾驶[6]。然而，众所周知，DNNs容易受到敌对示例(或攻击)的攻击，这些攻击是通过在正常示例上添加精心设计的扰动而制造的[25，12，20，2，27，28]。这引起了对以下问题的严重关切</w:t>
      </w:r>
    </w:p>
    <w:p>
      <w:pPr>
        <w:pStyle w:val="BodyText"/>
        <w:spacing w:line="244" w:lineRule="auto"/>
        <w:ind w:right="38"/>
        <w:jc w:val="both"/>
      </w:pPr>
      <w:r>
        <w:rPr>
          <w:rFonts w:hAnsi="宋体" w:eastAsia="宋体" w:ascii="宋体"/>
        </w:rPr>
        <w:t>安全关键型应用[23，8，10，15，21]。例如，如图1所示，添加了精心制作的扰动，类似于停车标志表面的污渍、积雪和变色。一辆配备了最先进的分类器的自动驾驶汽车以非常高的可信度将修改后的停车标志检测为其他物体(我们稍后将检查这种扰动是如何产生的)。</w:t>
      </w:r>
    </w:p>
    <w:p>
      <w:pPr>
        <w:pStyle w:val="BodyText"/>
        <w:spacing w:before="10"/>
        <w:ind w:left="0"/>
        <w:rPr>
          <w:rFonts w:hAnsi="宋体" w:eastAsia="宋体" w:ascii="宋体"/>
          <w:sz w:val="13"/>
        </w:rPr>
      </w:pPr>
      <w:r>
        <w:rPr>
          <w:rFonts w:hAnsi="宋体" w:eastAsia="宋体" w:ascii="宋体"/>
        </w:rPr>
        <w:pict>
          <v:shape style="position:absolute;margin-left:50.112103pt;margin-top:9.195124pt;width:94.5pt;height:.1pt;mso-position-horizontal-relative:page;mso-position-vertical-relative:paragraph;z-index:-15727616;mso-wrap-distance-left:0;mso-wrap-distance-right:0" id="docshape9" coordorigin="1002,184" coordsize="1890,0" path="m1002,184l2892,184e" filled="false" stroked="true" strokeweight=".398pt" strokecolor="#000000">
            <v:path arrowok="t"/>
            <v:stroke dashstyle="solid"/>
            <w10:wrap type="topAndBottom"/>
          </v:shape>
        </w:pict>
      </w:r>
    </w:p>
    <w:p>
      <w:pPr>
        <w:spacing w:before="38"/>
        <w:ind w:left="319" w:right="0" w:firstLine="0"/>
        <w:jc w:val="left"/>
        <w:rPr>
          <w:rFonts w:hAnsi="宋体" w:eastAsia="宋体" w:ascii="宋体"/>
          <w:sz w:val="16"/>
        </w:rPr>
      </w:pPr>
      <w:r>
        <w:rPr>
          <w:rFonts w:hAnsi="宋体" w:eastAsia="宋体" w:ascii="宋体"/>
          <w:sz w:val="16"/>
          <w:vertAlign w:val="superscript"/>
        </w:rPr>
        <w:t>通讯地址:马(xingjun.ma@unimelb.edu.au)</w:t>
      </w:r>
    </w:p>
    <w:p>
      <w:pPr>
        <w:spacing w:line="240" w:lineRule="auto" w:before="0"/>
        <w:rPr>
          <w:rFonts w:hAnsi="宋体" w:eastAsia="宋体" w:ascii="宋体"/>
          <w:sz w:val="20"/>
        </w:rPr>
      </w:pPr>
      <w:r>
        <w:rPr>
          <w:rFonts w:hAnsi="宋体" w:eastAsia="宋体" w:ascii="宋体"/>
        </w:rPr>
        <w:br w:type="column"/>
      </w:r>
      <w:r>
        <w:rPr>
          <w:rFonts w:hAnsi="宋体" w:eastAsia="宋体" w:ascii="宋体"/>
          <w:sz w:val="20"/>
        </w:rPr>
      </w: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spacing w:line="244" w:lineRule="auto" w:before="178"/>
        <w:ind w:right="235"/>
        <w:jc w:val="both"/>
      </w:pPr>
      <w:r>
        <w:rPr>
          <w:rFonts w:hAnsi="宋体" w:eastAsia="宋体" w:ascii="宋体"/>
        </w:rPr>
        <w:t>图1:由提议的AdvCam攻击精心制作的伪装敌对示例。给定(a)中的目标图像，对手可以从(b)中选择不同的伪装风格，以在(c)中制造看起来自然发生的敌对例子，但可以欺骗DNN分类器以高置信度做出不正确的预测。</w:t>
      </w:r>
    </w:p>
    <w:p>
      <w:pPr>
        <w:pStyle w:val="BodyText"/>
        <w:ind w:left="0"/>
      </w:pPr>
    </w:p>
    <w:p>
      <w:pPr>
        <w:pStyle w:val="BodyText"/>
        <w:spacing w:before="4"/>
        <w:ind w:left="0"/>
        <w:rPr>
          <w:rFonts w:hAnsi="宋体" w:eastAsia="宋体" w:ascii="宋体"/>
          <w:sz w:val="26"/>
        </w:rPr>
      </w:pPr>
    </w:p>
    <w:p>
      <w:pPr>
        <w:pStyle w:val="BodyText"/>
        <w:spacing w:lineRule="auto" w:line="240"/>
        <w:ind w:right="235" w:firstLine="239"/>
        <w:jc w:val="both"/>
      </w:pPr>
      <w:r>
        <w:rPr>
          <w:rFonts w:hAnsi="宋体" w:eastAsia="宋体" w:ascii="宋体"/>
        </w:rPr>
        <w:t>对抗性攻击可以应用于两种不同的设置中:1)数字设置，其中攻击者可以将输入的数字图像直接输入到DNN分类器中；以及2)物理世界设置，其中DNN分类器只接受来自摄像机的输入，并且攻击者只能向摄像机呈现敌对的图像。有三个特性可以用来表征对抗性攻击:1)对抗性强度，它代表欺骗DNNs的能力；2)敌对的隐蔽性，即敌对的干扰是否能被人类观察者察觉；以及3)伪装灵活性，这是攻击者能够控制敌对形象出现的程度。</w:t>
      </w:r>
    </w:p>
    <w:p>
      <w:pPr>
        <w:pStyle w:val="BodyText"/>
        <w:spacing w:line="244" w:lineRule="auto" w:before="64"/>
        <w:ind w:right="235" w:firstLine="239"/>
        <w:jc w:val="both"/>
      </w:pPr>
      <w:r>
        <w:rPr>
          <w:rFonts w:hAnsi="宋体" w:eastAsia="宋体" w:ascii="宋体"/>
          <w:w w:val="95"/>
        </w:rPr>
        <w:t>大多数攻击方法都是针对数字环境开发的，例如投影梯度下降(PGD) [22]、Carlini和Wagner (CW)攻击[4]以及使用生成式对抗网络(Ad- vGAN)制作的对抗示例[30]。对于数字攻击，小扰动通常就足够了。然而，物理世界的攻击需要大的甚至无限制的扰动[17，1]，因为小的扰动太细微，在复杂的物理世界环境中无法被摄像机捕捉到。已经存在了</w:t>
      </w:r>
    </w:p>
    <w:p>
      <w:pPr>
        <w:spacing w:after="0" w:line="244" w:lineRule="auto"/>
        <w:jc w:val="both"/>
        <w:sectPr>
          <w:type w:val="continuous"/>
          <w:pgSz w:w="12240" w:h="15840"/>
          <w:pgMar w:header="0" w:footer="660" w:top="80" w:bottom="860" w:left="900" w:right="1100"/>
          <w:cols w:num="2" w:equalWidth="0">
            <w:col w:w="4868" w:space="307"/>
            <w:col w:w="5065"/>
          </w:cols>
        </w:sectPr>
      </w:pPr>
    </w:p>
    <w:p>
      <w:pPr>
        <w:pStyle w:val="BodyText"/>
        <w:spacing w:before="5"/>
        <w:ind w:left="0"/>
        <w:rPr>
          <w:rFonts w:hAnsi="宋体" w:eastAsia="宋体" w:ascii="宋体"/>
          <w:sz w:val="3"/>
        </w:rPr>
      </w:pPr>
    </w:p>
    <w:p>
      <w:pPr>
        <w:pStyle w:val="BodyText"/>
        <w:ind w:left="121"/>
      </w:pPr>
      <w:r>
        <w:rPr>
          <w:rFonts w:hAnsi="宋体" w:eastAsia="宋体" w:ascii="宋体"/>
        </w:rPr>
        <w:pict>
          <v:group style="width:234.3pt;height:56.95pt;mso-position-horizontal-relative:char;mso-position-vertical-relative:line" id="docshapegroup10" coordorigin="0,0" coordsize="4686,1139">
            <v:shape style="position:absolute;left:0;top:4;width:1135;height:1135" type="#_x0000_t75" id="docshape11" stroked="false">
              <v:imagedata r:id="rId11" o:title=""/>
            </v:shape>
            <v:shape style="position:absolute;left:1183;top:0;width:1135;height:1139" type="#_x0000_t75" id="docshape12" stroked="false">
              <v:imagedata r:id="rId12" o:title=""/>
            </v:shape>
            <v:shape style="position:absolute;left:2367;top:0;width:1135;height:1139" type="#_x0000_t75" id="docshape13" stroked="false">
              <v:imagedata r:id="rId13" o:title=""/>
            </v:shape>
            <v:shape style="position:absolute;left:3551;top:0;width:1135;height:1139" type="#_x0000_t75" id="docshape14" stroked="false">
              <v:imagedata r:id="rId14" o:title=""/>
            </v:shape>
          </v:group>
        </w:pict>
      </w:r>
      <w:r>
        <w:rPr>
          <w:rFonts w:hAnsi="宋体" w:eastAsia="宋体" w:ascii="宋体"/>
        </w:rPr>
      </w:r>
    </w:p>
    <w:p>
      <w:pPr>
        <w:pStyle w:val="ListParagraph"/>
        <w:numPr>
          <w:ilvl w:val="1"/>
          <w:numId w:val="1"/>
        </w:numPr>
        <w:tabs>
          <w:tab w:pos="641" w:val="left" w:leader="none"/>
          <w:tab w:pos="1421" w:val="left" w:leader="none"/>
          <w:tab w:pos="2582" w:val="left" w:leader="none"/>
          <w:tab w:pos="3804" w:val="left" w:leader="none"/>
        </w:tabs>
        <w:spacing w:line="240" w:lineRule="auto" w:before="89" w:after="0"/>
        <w:ind w:left="640" w:right="0" w:hanging="245"/>
        <w:jc w:val="left"/>
        <w:rPr>
          <w:rFonts w:hAnsi="宋体" w:eastAsia="宋体" w:ascii="宋体"/>
          <w:i/>
          <w:sz w:val="18"/>
        </w:rPr>
      </w:pPr>
      <w:r>
        <w:rPr>
          <w:rFonts w:hAnsi="宋体" w:eastAsia="宋体" w:ascii="宋体"/>
          <w:position w:val="2"/>
          <w:sz w:val="18"/>
        </w:rPr>
        <w:t>RP2(b)adv cam(c)adv patch(d)adv cam</w:t>
      </w:r>
    </w:p>
    <w:p>
      <w:pPr>
        <w:pStyle w:val="BodyText"/>
        <w:spacing w:before="186"/>
        <w:jc w:val="both"/>
      </w:pPr>
      <w:r>
        <w:rPr>
          <w:rFonts w:hAnsi="宋体" w:eastAsia="宋体" w:ascii="宋体"/>
        </w:rPr>
        <w:t>图2:成功的物理世界攻击的例子。</w:t>
      </w:r>
    </w:p>
    <w:p>
      <w:pPr>
        <w:pStyle w:val="BodyText"/>
        <w:spacing w:before="4"/>
        <w:jc w:val="both"/>
      </w:pPr>
      <w:r>
        <w:rPr>
          <w:rFonts w:hAnsi="宋体" w:eastAsia="宋体" w:ascii="宋体"/>
          <w:i/>
        </w:rPr>
        <w:t>AdvCam指的是我们提出的对抗性伪装。</w:t>
      </w:r>
    </w:p>
    <w:p>
      <w:pPr>
        <w:pStyle w:val="BodyText"/>
        <w:ind w:left="0"/>
      </w:pPr>
    </w:p>
    <w:p>
      <w:pPr>
        <w:pStyle w:val="BodyText"/>
        <w:spacing w:before="7"/>
        <w:ind w:left="0"/>
        <w:rPr>
          <w:rFonts w:hAnsi="宋体" w:eastAsia="宋体" w:ascii="宋体"/>
          <w:sz w:val="16"/>
        </w:rPr>
      </w:pPr>
    </w:p>
    <w:p>
      <w:pPr>
        <w:pStyle w:val="BodyText"/>
        <w:spacing w:line="242" w:lineRule="auto" w:before="1"/>
        <w:ind w:right="38"/>
        <w:jc w:val="both"/>
      </w:pPr>
      <w:r>
        <w:rPr>
          <w:rFonts w:hAnsi="宋体" w:eastAsia="宋体" w:ascii="宋体"/>
        </w:rPr>
        <w:t>超越小扰动的几种攻击方法，如对抗性补丁(AdvPatch) [3]和鲁棒物理扰动(RP2) [10]。表1总结了现有攻击的特性，其中⋆⋆表示比⋆.好总而言之，小扰动可以实现隐身，这种小扰动只在数码环境下有用。此外，现有的攻击需要精确的扰动大小来实现隐蔽性，而对于视觉不可感知性和对抗强度来说，很难决定合适的扰动大小，尤其是在物理环境中。此外，当前方法的生成过程是难以控制的，例如，攻击者不能决定对抗性例子的出现。因此，这些方法的伪装灵活性相当有限。针对大扰动的灵活的(然而坚固和隐蔽的)伪装机制仍然是需要解决的公开问题。</w:t>
      </w:r>
    </w:p>
    <w:p>
      <w:pPr>
        <w:pStyle w:val="BodyText"/>
        <w:spacing w:before="70"/>
        <w:ind w:left="257"/>
        <w:jc w:val="both"/>
      </w:pPr>
      <w:r>
        <w:rPr>
          <w:rFonts w:hAnsi="宋体" w:eastAsia="宋体" w:ascii="宋体"/>
        </w:rPr>
        <w:t>表1:现有攻击和我们的AdvCam总结。</w:t>
      </w:r>
    </w:p>
    <w:p>
      <w:pPr>
        <w:pStyle w:val="BodyText"/>
        <w:spacing w:before="10"/>
        <w:ind w:left="0"/>
        <w:rPr>
          <w:rFonts w:hAnsi="宋体" w:eastAsia="宋体" w:ascii="宋体"/>
          <w:sz w:val="17"/>
        </w:rPr>
      </w:pPr>
      <w:r>
        <w:rPr>
          <w:rFonts w:hAnsi="宋体" w:eastAsia="宋体" w:ascii="宋体"/>
        </w:rPr>
        <w:pict>
          <v:shape style="position:absolute;margin-left:53.071102pt;margin-top:11.523106pt;width:230.35pt;height:.1pt;mso-position-horizontal-relative:page;mso-position-vertical-relative:paragraph;z-index:-15726080;mso-wrap-distance-left:0;mso-wrap-distance-right:0" id="docshape15" coordorigin="1061,230" coordsize="4607,0" path="m1061,230l5668,230e" filled="false" stroked="true" strokeweight=".398pt" strokecolor="#000000">
            <v:path arrowok="t"/>
            <v:stroke dashstyle="solid"/>
            <w10:wrap type="topAndBottom"/>
          </v:shape>
        </w:pict>
      </w:r>
    </w:p>
    <w:p>
      <w:pPr>
        <w:tabs>
          <w:tab w:pos="1396" w:val="left" w:leader="none"/>
          <w:tab w:pos="2193" w:val="left" w:leader="none"/>
          <w:tab w:pos="3144" w:val="left" w:leader="none"/>
          <w:tab w:pos="4229" w:val="left" w:leader="none"/>
        </w:tabs>
        <w:spacing w:lineRule="auto" w:before="34" w:line="240"/>
        <w:ind w:left="280" w:right="216" w:firstLine="0"/>
        <w:jc w:val="both"/>
        <w:rPr>
          <w:rFonts w:hAnsi="宋体" w:eastAsia="宋体" w:ascii="宋体"/>
          <w:sz w:val="18"/>
        </w:rPr>
      </w:pPr>
      <w:r>
        <w:rPr>
          <w:rFonts w:hAnsi="宋体" w:eastAsia="宋体" w:ascii="宋体"/>
          <w:w w:val="105"/>
          <w:sz w:val="18"/>
        </w:rPr>
        <w:t>攻击数字物理隐形灵活性PGD √ × ⋆⋆ ⋆</w:t>
      </w:r>
    </w:p>
    <w:p>
      <w:pPr>
        <w:tabs>
          <w:tab w:pos="2188" w:val="left" w:leader="none"/>
          <w:tab w:pos="3190" w:val="left" w:leader="none"/>
          <w:tab w:pos="4229" w:val="left" w:leader="none"/>
        </w:tabs>
        <w:spacing w:lineRule="auto" w:before="24" w:line="240"/>
        <w:ind w:left="280" w:right="0" w:firstLine="0"/>
        <w:jc w:val="both"/>
        <w:rPr>
          <w:rFonts w:hAnsi="宋体" w:eastAsia="宋体" w:ascii="宋体"/>
          <w:sz w:val="18"/>
        </w:rPr>
      </w:pPr>
      <w:r>
        <w:rPr>
          <w:rFonts w:hAnsi="宋体" w:eastAsia="宋体" w:ascii="宋体"/>
        </w:rPr>
        <w:pict>
          <v:line style="position:absolute;mso-position-horizontal-relative:page;mso-position-vertical-relative:paragraph;z-index:-16025088" from="53.071102pt,-11.28218pt" to="283.403006pt,-11.28218pt" stroked="true" strokeweight=".398pt" strokecolor="#000000">
            <v:stroke dashstyle="solid"/>
            <w10:wrap type="none"/>
          </v:line>
        </w:pict>
      </w:r>
      <w:r>
        <w:rPr>
          <w:rFonts w:hAnsi="宋体" w:eastAsia="宋体" w:ascii="宋体"/>
        </w:rPr>
        <w:pict>
          <v:shape style="position:absolute;margin-left:154.427094pt;margin-top:-5.493477pt;width:.3pt;height:14.95pt;mso-position-horizontal-relative:page;mso-position-vertical-relative:paragraph;z-index:-16023040" type="#_x0000_t202" id="docshape16" filled="false" stroked="false">
            <v:textbox inset="0,0,0,0">
              <w:txbxContent>
                <w:p>
                  <w:pPr>
                    <w:spacing w:line="174" w:lineRule="exact" w:before="0"/>
                    <w:ind w:left="0" w:right="0" w:firstLine="0"/>
                    <w:jc w:val="left"/>
                    <w:rPr>
                      <w:rFonts w:hAnsi="宋体" w:eastAsia="宋体" w:ascii="宋体"/>
                      <w:sz w:val="18"/>
                    </w:rPr>
                  </w:pPr>
                  <w:r>
                    <w:rPr>
                      <w:rFonts w:hAnsi="宋体" w:eastAsia="宋体" w:ascii="宋体"/>
                      <w:spacing w:val="-149"/>
                      <w:w w:val="154"/>
                      <w:sz w:val="18"/>
                    </w:rPr>
                    <w:t>√</w:t>
                  </w:r>
                </w:p>
              </w:txbxContent>
            </v:textbox>
            <w10:wrap type="none"/>
          </v:shape>
        </w:pict>
      </w:r>
      <w:r>
        <w:rPr>
          <w:rFonts w:hAnsi="宋体" w:eastAsia="宋体" w:ascii="宋体"/>
          <w:w w:val="110"/>
          <w:sz w:val="18"/>
        </w:rPr>
        <w:t>AdvPatch × √ ⋆ ⋆</w:t>
      </w:r>
    </w:p>
    <w:p>
      <w:pPr>
        <w:pStyle w:val="BodyText"/>
        <w:spacing w:line="244" w:lineRule="auto" w:before="52"/>
        <w:ind w:right="235" w:firstLine="239"/>
        <w:jc w:val="both"/>
      </w:pPr>
      <w:r>
        <w:rPr>
          <w:rFonts w:hAnsi="宋体" w:eastAsia="宋体" w:ascii="宋体"/>
        </w:rPr>
        <w:br w:type="column"/>
      </w:r>
      <w:r>
        <w:rPr>
          <w:rFonts w:hAnsi="宋体" w:eastAsia="宋体" w:ascii="宋体"/>
        </w:rPr>
        <w:t>总之，AdvCam不是扰动限制型at- tack，因此不会固有地受到现有扰动限制型技术通常要求的有限扰动量的影响。我们定义了一种灵活的机制来诱导自然外观中出现的扰动，这是一种与以前的攻击完全不同的范式。正是这种工作原理的内在差异使得AdvCam能够产生比现有方法更真实的图像。</w:t>
      </w:r>
    </w:p>
    <w:p>
      <w:pPr>
        <w:pStyle w:val="BodyText"/>
        <w:spacing w:line="228" w:lineRule="exact"/>
        <w:ind w:left="341"/>
        <w:jc w:val="both"/>
      </w:pPr>
      <w:r>
        <w:rPr>
          <w:rFonts w:hAnsi="宋体" w:eastAsia="宋体" w:ascii="宋体"/>
        </w:rPr>
        <w:t>我们在本文中的主要贡献是:</w:t>
      </w:r>
    </w:p>
    <w:p>
      <w:pPr>
        <w:pStyle w:val="ListParagraph"/>
        <w:numPr>
          <w:ilvl w:val="0"/>
          <w:numId w:val="2"/>
        </w:numPr>
        <w:tabs>
          <w:tab w:pos="501" w:val="left" w:leader="none"/>
        </w:tabs>
        <w:spacing w:line="244" w:lineRule="auto" w:before="168" w:after="0"/>
        <w:ind w:left="500" w:right="235" w:hanging="170"/>
        <w:jc w:val="both"/>
        <w:rPr>
          <w:rFonts w:hAnsi="宋体" w:eastAsia="宋体" w:ascii="宋体"/>
          <w:sz w:val="20"/>
        </w:rPr>
      </w:pPr>
      <w:r>
        <w:rPr>
          <w:rFonts w:hAnsi="宋体" w:eastAsia="宋体" w:ascii="宋体"/>
          <w:sz w:val="20"/>
        </w:rPr>
        <w:t>我们提出了一种灵活的对抗伪装方法AdvCam，来构造和伪装对抗实例。</w:t>
      </w:r>
    </w:p>
    <w:p>
      <w:pPr>
        <w:pStyle w:val="ListParagraph"/>
        <w:numPr>
          <w:ilvl w:val="0"/>
          <w:numId w:val="2"/>
        </w:numPr>
        <w:tabs>
          <w:tab w:pos="501" w:val="left" w:leader="none"/>
        </w:tabs>
        <w:spacing w:line="244" w:lineRule="auto" w:before="144" w:after="0"/>
        <w:ind w:left="500" w:right="235" w:hanging="170"/>
        <w:jc w:val="both"/>
        <w:rPr>
          <w:rFonts w:hAnsi="宋体" w:eastAsia="宋体" w:ascii="宋体"/>
          <w:sz w:val="20"/>
        </w:rPr>
      </w:pPr>
      <w:r>
        <w:rPr>
          <w:rFonts w:hAnsi="宋体" w:eastAsia="宋体" w:ascii="宋体"/>
          <w:i/>
          <w:sz w:val="20"/>
        </w:rPr>
        <w:t>AdvCam允许产生大扰动、可定制的攻击区域和伪装风格。它对于评估DNNs在物理世界攻击下的大扰动的脆弱性是非常灵活和有用的。</w:t>
      </w:r>
    </w:p>
    <w:p>
      <w:pPr>
        <w:pStyle w:val="ListParagraph"/>
        <w:numPr>
          <w:ilvl w:val="0"/>
          <w:numId w:val="2"/>
        </w:numPr>
        <w:tabs>
          <w:tab w:pos="501" w:val="left" w:leader="none"/>
        </w:tabs>
        <w:spacing w:line="244" w:lineRule="auto" w:before="143" w:after="0"/>
        <w:ind w:left="500" w:right="235" w:hanging="170"/>
        <w:jc w:val="both"/>
        <w:rPr>
          <w:rFonts w:hAnsi="宋体" w:eastAsia="宋体" w:ascii="宋体"/>
          <w:sz w:val="20"/>
        </w:rPr>
      </w:pPr>
      <w:r>
        <w:rPr>
          <w:rFonts w:hAnsi="宋体" w:eastAsia="宋体" w:ascii="宋体"/>
          <w:sz w:val="20"/>
        </w:rPr>
        <w:t>在数字世界和物理世界场景上的实验表明，AdvCam伪装的敌对示例具有很高的隐身性，同时在欺骗最先进的DNN图像分类器方面仍然有效。</w:t>
      </w:r>
    </w:p>
    <w:p>
      <w:pPr>
        <w:pStyle w:val="Heading1"/>
        <w:numPr>
          <w:ilvl w:val="0"/>
          <w:numId w:val="1"/>
        </w:numPr>
        <w:tabs>
          <w:tab w:pos="342" w:val="left" w:leader="none"/>
        </w:tabs>
        <w:spacing w:line="240" w:lineRule="auto" w:before="160" w:after="0"/>
        <w:ind w:left="341" w:right="0" w:hanging="240"/>
        <w:jc w:val="left"/>
        <w:rPr>
          <w:rFonts w:hAnsi="宋体" w:eastAsia="宋体" w:ascii="宋体"/>
        </w:rPr>
      </w:pPr>
      <w:r>
        <w:rPr>
          <w:rFonts w:hAnsi="宋体" w:eastAsia="宋体" w:ascii="宋体"/>
          <w:spacing w:val="-2"/>
          <w:w w:val="110"/>
        </w:rPr>
        <w:t>相关著作</w:t>
      </w:r>
    </w:p>
    <w:p>
      <w:pPr>
        <w:pStyle w:val="Heading2"/>
        <w:numPr>
          <w:ilvl w:val="1"/>
          <w:numId w:val="3"/>
        </w:numPr>
        <w:tabs>
          <w:tab w:pos="486" w:val="left" w:leader="none"/>
        </w:tabs>
        <w:spacing w:line="240" w:lineRule="auto" w:before="99" w:after="0"/>
        <w:ind w:left="485" w:right="0" w:hanging="384"/>
        <w:jc w:val="left"/>
      </w:pPr>
      <w:r>
        <w:rPr>
          <w:rFonts w:hAnsi="宋体" w:eastAsia="宋体" w:ascii="宋体"/>
          <w:w w:val="110"/>
        </w:rPr>
        <w:t>对抗性攻击</w:t>
      </w:r>
    </w:p>
    <w:p>
      <w:pPr>
        <w:pStyle w:val="BodyText"/>
        <w:spacing w:line="244" w:lineRule="auto" w:before="104"/>
        <w:ind w:right="235" w:firstLine="239"/>
        <w:jc w:val="both"/>
      </w:pPr>
      <w:r>
        <w:rPr>
          <w:rFonts w:hAnsi="宋体" w:eastAsia="宋体" w:ascii="宋体"/>
          <w:spacing w:val="-1"/>
        </w:rPr>
        <w:t>对抗性攻击是通过最大化目标模型(要攻击的模型)的分类误差来生成对抗性的例子[25]。有针对性和无针对性的攻击。针对性攻击就是忽悠网络误分类</w:t>
      </w:r>
    </w:p>
    <w:p>
      <w:pPr>
        <w:spacing w:after="0" w:line="244" w:lineRule="auto"/>
        <w:jc w:val="both"/>
        <w:sectPr>
          <w:pgSz w:w="12240" w:h="15840"/>
          <w:pgMar w:header="0" w:footer="660" w:top="1400" w:bottom="860" w:left="900" w:right="1100"/>
          <w:cols w:num="2" w:equalWidth="0">
            <w:col w:w="4868" w:space="307"/>
            <w:col w:w="5065"/>
          </w:cols>
        </w:sectPr>
      </w:pPr>
    </w:p>
    <w:p>
      <w:pPr>
        <w:spacing w:line="123" w:lineRule="exact" w:before="0"/>
        <w:ind w:left="280" w:right="0" w:firstLine="0"/>
        <w:jc w:val="left"/>
        <w:rPr>
          <w:rFonts w:hAnsi="宋体" w:eastAsia="宋体" w:ascii="宋体"/>
          <w:sz w:val="12"/>
        </w:rPr>
      </w:pPr>
      <w:r>
        <w:rPr>
          <w:rFonts w:hAnsi="宋体" w:eastAsia="宋体" w:ascii="宋体"/>
        </w:rPr>
        <w:pict>
          <v:shape style="position:absolute;margin-left:115.103401pt;margin-top:.03836pt;width:7.2pt;height:14.95pt;mso-position-horizontal-relative:page;mso-position-vertical-relative:paragraph;z-index:-16023552" type="#_x0000_t202" id="docshape17" filled="false" stroked="false">
            <v:textbox inset="0,0,0,0">
              <w:txbxContent>
                <w:p>
                  <w:pPr>
                    <w:spacing w:line="174" w:lineRule="exact" w:before="0"/>
                    <w:ind w:left="0" w:right="0" w:firstLine="0"/>
                    <w:jc w:val="left"/>
                    <w:rPr>
                      <w:rFonts w:hAnsi="宋体" w:eastAsia="宋体" w:ascii="宋体"/>
                      <w:sz w:val="18"/>
                    </w:rPr>
                  </w:pPr>
                  <w:r>
                    <w:rPr>
                      <w:rFonts w:hAnsi="宋体" w:eastAsia="宋体" w:ascii="宋体"/>
                      <w:w w:val="119"/>
                      <w:sz w:val="18"/>
                    </w:rPr>
                    <w:t>×</w:t>
                  </w:r>
                </w:p>
              </w:txbxContent>
            </v:textbox>
            <w10:wrap type="none"/>
          </v:shape>
        </w:pict>
      </w:r>
      <w:r>
        <w:rPr>
          <w:rFonts w:hAnsi="宋体" w:eastAsia="宋体" w:ascii="宋体"/>
          <w:w w:val="115"/>
          <w:position w:val="2"/>
          <w:sz w:val="18"/>
        </w:rPr>
        <w:t>RP2</w:t>
      </w:r>
    </w:p>
    <w:p>
      <w:pPr>
        <w:tabs>
          <w:tab w:pos="1396" w:val="left" w:leader="none"/>
          <w:tab w:pos="2188" w:val="left" w:leader="none"/>
        </w:tabs>
        <w:spacing w:line="265" w:lineRule="exact" w:before="0"/>
        <w:ind w:left="280" w:right="0" w:firstLine="0"/>
        <w:jc w:val="left"/>
        <w:rPr>
          <w:rFonts w:hAnsi="宋体" w:eastAsia="宋体" w:ascii="宋体"/>
          <w:sz w:val="18"/>
        </w:rPr>
      </w:pPr>
      <w:r>
        <w:rPr>
          <w:rFonts w:hAnsi="宋体" w:eastAsia="宋体" w:ascii="宋体"/>
        </w:rPr>
        <w:pict>
          <v:line style="position:absolute;mso-position-horizontal-relative:page;mso-position-vertical-relative:paragraph;z-index:-16024576" from="53.071102pt,3.607656pt" to="283.403006pt,3.607656pt" stroked="true" strokeweight=".398pt" strokecolor="#000000">
            <v:stroke dashstyle="solid"/>
            <w10:wrap type="none"/>
          </v:line>
        </w:pict>
      </w:r>
      <w:r>
        <w:rPr>
          <w:rFonts w:hAnsi="宋体" w:eastAsia="宋体" w:ascii="宋体"/>
        </w:rPr>
        <w:pict>
          <v:line style="position:absolute;mso-position-horizontal-relative:page;mso-position-vertical-relative:paragraph;z-index:15732736" from="53.071102pt,14.745657pt" to="283.403006pt,14.745657pt" stroked="true" strokeweight=".398pt" strokecolor="#000000">
            <v:stroke dashstyle="solid"/>
            <w10:wrap type="none"/>
          </v:line>
        </w:pict>
      </w:r>
      <w:r>
        <w:rPr>
          <w:rFonts w:hAnsi="宋体" w:eastAsia="宋体" w:ascii="宋体"/>
          <w:i/>
          <w:w w:val="115"/>
          <w:sz w:val="18"/>
        </w:rPr>
        <w:t>AdvCam √ √</w:t>
      </w:r>
    </w:p>
    <w:p>
      <w:pPr>
        <w:tabs>
          <w:tab w:pos="1366" w:val="left" w:leader="none"/>
        </w:tabs>
        <w:spacing w:line="167" w:lineRule="exact" w:before="0"/>
        <w:ind w:left="327" w:right="0" w:firstLine="0"/>
        <w:jc w:val="left"/>
        <w:rPr>
          <w:rFonts w:hAnsi="宋体" w:eastAsia="宋体" w:ascii="宋体"/>
          <w:sz w:val="18"/>
        </w:rPr>
      </w:pPr>
      <w:r>
        <w:rPr>
          <w:rFonts w:hAnsi="宋体" w:eastAsia="宋体" w:ascii="宋体"/>
        </w:rPr>
        <w:br w:type="column"/>
      </w:r>
      <w:r>
        <w:rPr>
          <w:rFonts w:hAnsi="宋体" w:eastAsia="宋体" w:ascii="宋体"/>
          <w:sz w:val="18"/>
        </w:rPr>
        <w:t>⋆ ⋆</w:t>
      </w:r>
    </w:p>
    <w:p>
      <w:pPr>
        <w:tabs>
          <w:tab w:pos="1320" w:val="left" w:leader="none"/>
        </w:tabs>
        <w:spacing w:before="11"/>
        <w:ind w:left="280" w:right="0" w:firstLine="0"/>
        <w:jc w:val="left"/>
        <w:rPr>
          <w:rFonts w:hAnsi="宋体" w:eastAsia="宋体" w:ascii="宋体"/>
          <w:sz w:val="18"/>
        </w:rPr>
      </w:pPr>
      <w:r>
        <w:rPr>
          <w:rFonts w:hAnsi="宋体" w:eastAsia="宋体" w:ascii="宋体"/>
          <w:sz w:val="18"/>
        </w:rPr>
        <w:t>⋆⋆ ⋆⋆</w:t>
      </w:r>
    </w:p>
    <w:p>
      <w:pPr>
        <w:pStyle w:val="BodyText"/>
        <w:spacing w:line="244" w:lineRule="auto"/>
        <w:ind w:left="280" w:right="235"/>
        <w:jc w:val="both"/>
      </w:pPr>
      <w:r>
        <w:rPr>
          <w:rFonts w:hAnsi="宋体" w:eastAsia="宋体" w:ascii="宋体"/>
        </w:rPr>
        <w:br w:type="column"/>
      </w:r>
      <w:r>
        <w:rPr>
          <w:rFonts w:hAnsi="宋体" w:eastAsia="宋体" w:ascii="宋体"/>
        </w:rPr>
        <w:t>敌对的例子进入攻击者期望的类别，而无目标攻击是欺骗网络将敌对的例子误分类到任何不正确的类别[12]。</w:t>
      </w:r>
    </w:p>
    <w:p>
      <w:pPr>
        <w:spacing w:after="0" w:line="244" w:lineRule="auto"/>
        <w:jc w:val="both"/>
        <w:sectPr>
          <w:type w:val="continuous"/>
          <w:pgSz w:w="12240" w:h="15840"/>
          <w:pgMar w:header="0" w:footer="660" w:top="80" w:bottom="860" w:left="900" w:right="1100"/>
          <w:cols w:num="3" w:equalWidth="0">
            <w:col w:w="2383" w:space="481"/>
            <w:col w:w="1546" w:space="587"/>
            <w:col w:w="5243"/>
          </w:cols>
        </w:sectPr>
      </w:pPr>
    </w:p>
    <w:p>
      <w:pPr>
        <w:pStyle w:val="BodyText"/>
        <w:spacing w:line="184" w:lineRule="exact"/>
        <w:ind w:left="341"/>
        <w:jc w:val="both"/>
      </w:pPr>
      <w:r>
        <w:rPr>
          <w:rFonts w:hAnsi="宋体" w:eastAsia="宋体" w:ascii="宋体"/>
          <w:w w:val="95"/>
        </w:rPr>
        <w:t>为了解决这个问题，本文提出了一种新颖的ad-</w:t>
      </w:r>
    </w:p>
    <w:p>
      <w:pPr>
        <w:pStyle w:val="BodyText"/>
        <w:spacing w:line="244" w:lineRule="auto" w:before="4"/>
        <w:ind w:right="38"/>
        <w:jc w:val="both"/>
      </w:pPr>
      <w:r>
        <w:rPr>
          <w:rFonts w:hAnsi="宋体" w:eastAsia="宋体" w:ascii="宋体"/>
        </w:rPr>
        <w:t>通用伪装方法(AdvCam ),使用风格转换技术将对立的示例制作成自然的风格。图像的风格是一个抽象的概念，通常指其视觉外观，如颜色和纹理，与其结构信息形成对比[16]。在AdvCam中，攻击者可以根据不同的攻击场景定制伪装风格和攻击区域。例如，图1显示了我们的AdvCam攻击精心制作的几个敌对交通标志。AdvCam与现有物理攻击的快速对比如图2所示。虽然图2中的所有示例都成功攻击了DNNs，但我们可以看到，与RP2创建的人工涂鸦相比，AdvCam能够在停车标志上生成带有自然污渍的恶意干扰，或者与AdvPatch生成的带有突出图案的补丁相比，adv cam能够生成伪装的产品标签。我们提出的AdvCam能够生成高度隐蔽的对抗实例，同时对各种物理世界条件具有鲁棒性。</w:t>
      </w:r>
    </w:p>
    <w:p>
      <w:pPr>
        <w:pStyle w:val="BodyText"/>
        <w:spacing w:line="244" w:lineRule="auto" w:before="3"/>
        <w:ind w:right="235"/>
        <w:jc w:val="both"/>
      </w:pPr>
      <w:r>
        <w:rPr>
          <w:rFonts w:hAnsi="宋体" w:eastAsia="宋体" w:ascii="宋体"/>
        </w:rPr>
        <w:br w:type="column"/>
      </w:r>
      <w:r>
        <w:rPr>
          <w:rFonts w:hAnsi="宋体" w:eastAsia="宋体" w:ascii="宋体"/>
        </w:rPr>
        <w:t>对抗性攻击既可以在数字环境中直接应用于目标模型，也可以在现实世界环境中应用，在现实世界中，对抗性例子的重新捕获的照片被提供给目标模型[17]。</w:t>
      </w:r>
    </w:p>
    <w:p>
      <w:pPr>
        <w:pStyle w:val="BodyText"/>
        <w:spacing w:before="4"/>
        <w:ind w:left="0"/>
        <w:rPr>
          <w:rFonts w:hAnsi="宋体" w:eastAsia="宋体" w:ascii="宋体"/>
          <w:sz w:val="24"/>
        </w:rPr>
      </w:pPr>
    </w:p>
    <w:p>
      <w:pPr>
        <w:pStyle w:val="ListParagraph"/>
        <w:numPr>
          <w:ilvl w:val="2"/>
          <w:numId w:val="3"/>
        </w:numPr>
        <w:tabs>
          <w:tab w:pos="700" w:val="left" w:leader="none"/>
        </w:tabs>
        <w:spacing w:line="240" w:lineRule="auto" w:before="0" w:after="0"/>
        <w:ind w:left="699" w:right="0" w:hanging="598"/>
        <w:jc w:val="left"/>
        <w:rPr>
          <w:rFonts w:hAnsi="宋体" w:eastAsia="宋体" w:ascii="宋体"/>
          <w:sz w:val="20"/>
        </w:rPr>
      </w:pPr>
      <w:r>
        <w:rPr>
          <w:rFonts w:hAnsi="宋体" w:eastAsia="宋体" w:ascii="宋体"/>
          <w:w w:val="110"/>
          <w:sz w:val="20"/>
        </w:rPr>
        <w:t>数字攻击</w:t>
      </w:r>
    </w:p>
    <w:p>
      <w:pPr>
        <w:pStyle w:val="BodyText"/>
        <w:spacing w:line="244" w:lineRule="auto" w:before="128"/>
        <w:ind w:right="235"/>
        <w:jc w:val="both"/>
      </w:pPr>
      <w:r>
        <w:rPr>
          <w:rFonts w:hAnsi="宋体" w:eastAsia="宋体" w:ascii="宋体"/>
        </w:rPr>
        <w:t>对抗的例子可以按照对抗梯度的方向，通过一个或多个扰动步骤来制作。这包括经典的快速梯度符号法(FGSM) [12]，基本迭代法(BIM) [17]，最强一阶方法投影梯度下降(PGD) [22]，以及针对可转移攻击的跳过梯度法(SGD) [29]。这些攻击可以是有目标的，也可以是无目标的，它们的扰动被一个小的</w:t>
      </w:r>
    </w:p>
    <w:p>
      <w:pPr>
        <w:pStyle w:val="BodyText"/>
        <w:spacing w:lineRule="auto" w:line="240"/>
        <w:ind w:right="235"/>
        <w:jc w:val="both"/>
      </w:pPr>
      <w:r>
        <w:rPr>
          <w:rFonts w:hAnsi="宋体" w:eastAsia="宋体" w:ascii="宋体"/>
          <w:w w:val="99"/>
        </w:rPr>
        <w:t>范数球ǫp≤，L2和L∞是最常用的范数。基于优化的攻击，例如</w:t>
      </w:r>
      <w:r>
        <w:rPr>
          <w:rFonts w:hAnsi="宋体" w:eastAsia="宋体" w:ascii="宋体"/>
          <w:spacing w:val="-14"/>
          <w:position w:val="-4"/>
        </w:rPr>
        <w:drawing>
          <wp:inline distT="0" distB="0" distL="0" distR="0">
            <wp:extent cx="31750" cy="127000"/>
            <wp:effectExtent l="0" t="0" r="0" b="0"/>
            <wp:docPr id="3" name="image10.png"/>
            <wp:cNvGraphicFramePr>
              <a:graphicFrameLocks noChangeAspect="1"/>
            </wp:cNvGraphicFramePr>
            <a:graphic>
              <a:graphicData uri="http://schemas.openxmlformats.org/drawingml/2006/picture">
                <pic:pic>
                  <pic:nvPicPr>
                    <pic:cNvPr id="4" name="image10.png"/>
                    <pic:cNvPicPr/>
                  </pic:nvPicPr>
                  <pic:blipFill>
                    <a:blip r:embed="rId15" cstate="print"/>
                    <a:stretch>
                      <a:fillRect/>
                    </a:stretch>
                  </pic:blipFill>
                  <pic:spPr>
                    <a:xfrm>
                      <a:off x="0" y="0"/>
                      <a:ext cx="31750" cy="127000"/>
                    </a:xfrm>
                    <a:prstGeom prst="rect">
                      <a:avLst/>
                    </a:prstGeom>
                  </pic:spPr>
                </pic:pic>
              </a:graphicData>
            </a:graphic>
          </wp:inline>
        </w:drawing>
      </w:r>
      <w:r>
        <w:rPr>
          <w:rFonts w:hAnsi="宋体" w:eastAsia="宋体" w:ascii="宋体"/>
          <w:spacing w:val="-14"/>
          <w:position w:val="-4"/>
        </w:rPr>
      </w:r>
      <w:r>
        <w:rPr>
          <w:rFonts w:hAnsi="宋体" w:eastAsia="宋体" w:ascii="宋体"/>
          <w:spacing w:val="-12"/>
        </w:rPr>
        <w:t/>
      </w:r>
      <w:r>
        <w:rPr>
          <w:rFonts w:hAnsi="宋体" w:eastAsia="宋体" w:ascii="宋体"/>
          <w:spacing w:val="-39"/>
          <w:position w:val="-4"/>
        </w:rPr>
        <w:drawing>
          <wp:inline distT="0" distB="0" distL="0" distR="0">
            <wp:extent cx="31750" cy="127000"/>
            <wp:effectExtent l="0" t="0" r="0" b="0"/>
            <wp:docPr id="5" name="image10.png"/>
            <wp:cNvGraphicFramePr>
              <a:graphicFrameLocks noChangeAspect="1"/>
            </wp:cNvGraphicFramePr>
            <a:graphic>
              <a:graphicData uri="http://schemas.openxmlformats.org/drawingml/2006/picture">
                <pic:pic>
                  <pic:nvPicPr>
                    <pic:cNvPr id="6" name="image10.png"/>
                    <pic:cNvPicPr/>
                  </pic:nvPicPr>
                  <pic:blipFill>
                    <a:blip r:embed="rId15" cstate="print"/>
                    <a:stretch>
                      <a:fillRect/>
                    </a:stretch>
                  </pic:blipFill>
                  <pic:spPr>
                    <a:xfrm>
                      <a:off x="0" y="0"/>
                      <a:ext cx="31750" cy="127000"/>
                    </a:xfrm>
                    <a:prstGeom prst="rect">
                      <a:avLst/>
                    </a:prstGeom>
                  </pic:spPr>
                </pic:pic>
              </a:graphicData>
            </a:graphic>
          </wp:inline>
        </w:drawing>
      </w:r>
      <w:r>
        <w:rPr>
          <w:rFonts w:hAnsi="宋体" w:eastAsia="宋体" w:ascii="宋体"/>
          <w:spacing w:val="-39"/>
          <w:position w:val="-4"/>
        </w:rPr>
      </w:r>
      <w:r>
        <w:rPr>
          <w:rFonts w:hAnsi="宋体" w:eastAsia="宋体" w:ascii="宋体"/>
          <w:spacing w:val="-39"/>
          <w:position w:val="-5"/>
        </w:rPr>
        <w:t/>
      </w:r>
    </w:p>
    <w:p>
      <w:pPr>
        <w:pStyle w:val="BodyText"/>
        <w:spacing w:line="244" w:lineRule="auto" w:before="5"/>
        <w:ind w:right="235"/>
        <w:jc w:val="both"/>
      </w:pPr>
      <w:r>
        <w:rPr>
          <w:rFonts w:hAnsi="宋体" w:eastAsia="宋体" w:ascii="宋体"/>
        </w:rPr>
        <w:t>Carlini和Wagner (CW)攻击[4]和elastic-net (EAD)攻击[7]，直接将扰动最小化为对抗性损失的一部分。</w:t>
      </w:r>
    </w:p>
    <w:p>
      <w:pPr>
        <w:spacing w:after="0" w:line="244" w:lineRule="auto"/>
        <w:jc w:val="both"/>
        <w:sectPr>
          <w:type w:val="continuous"/>
          <w:pgSz w:w="12240" w:h="15840"/>
          <w:pgMar w:header="0" w:footer="660" w:top="80" w:bottom="860" w:left="900" w:right="1100"/>
          <w:cols w:num="2" w:equalWidth="0">
            <w:col w:w="4868" w:space="307"/>
            <w:col w:w="5065"/>
          </w:cols>
        </w:sectPr>
      </w:pPr>
    </w:p>
    <w:p>
      <w:pPr>
        <w:pStyle w:val="BodyText"/>
        <w:spacing w:line="244" w:lineRule="auto" w:before="52"/>
        <w:ind w:right="38" w:firstLine="239"/>
        <w:jc w:val="both"/>
      </w:pPr>
      <w:r>
        <w:rPr>
          <w:rFonts w:hAnsi="宋体" w:eastAsia="宋体" w:ascii="宋体"/>
        </w:rPr>
        <w:t>还存在几种无限制的对抗性攻击。这些攻击搜索对图像的可替换成分(属性)的修改，例如颜色[14]、纹理和物理参数[34，18]，同时保留图像的关键成分。然而，这些攻击要么产生大的非自然失真，要么依赖于具有语义注释的训练数据。此外，这些攻击不能生成复杂的对抗模式，因此对于复杂的真实场景是非常有限的。对抗性例子也可以由生成性对抗性网络(GANs)产生[30，24]。然而，由于生成过程难以控制，因此很难用GANs对给定的测试映像进行有针对性的攻击。</w:t>
      </w:r>
    </w:p>
    <w:p>
      <w:pPr>
        <w:pStyle w:val="BodyText"/>
        <w:spacing w:line="244" w:lineRule="auto" w:before="10"/>
        <w:ind w:right="38" w:firstLine="239"/>
        <w:jc w:val="both"/>
      </w:pPr>
      <w:r>
        <w:rPr>
          <w:rFonts w:hAnsi="宋体" w:eastAsia="宋体" w:ascii="宋体"/>
          <w:spacing w:val="-1"/>
        </w:rPr>
        <w:t>现有的大多数攻击通过制造小扰动或修改目标图像的语义属性来实现隐蔽性。然而，一种灵活的伪装机制，可以有效地隐藏具有自然风格的敌对实例，仍然是文献中所缺少的。在本文中，我们通过提出这样一种方法来解决这个问题。</w:t>
      </w:r>
    </w:p>
    <w:p>
      <w:pPr>
        <w:pStyle w:val="BodyText"/>
        <w:spacing w:line="244" w:lineRule="auto" w:before="52"/>
        <w:ind w:right="235"/>
        <w:jc w:val="both"/>
      </w:pPr>
      <w:r>
        <w:rPr>
          <w:rFonts w:hAnsi="宋体" w:eastAsia="宋体" w:ascii="宋体"/>
        </w:rPr>
        <w:br w:type="column"/>
      </w:r>
      <w:r>
        <w:rPr>
          <w:rFonts w:hAnsi="宋体" w:eastAsia="宋体" w:ascii="宋体"/>
        </w:rPr>
        <w:t>图像风格化的结果[11]。其中，图像的内容和风格信息可以从卷积神经网络(CNN)学习的特征表示中分离出来。然后，将风格图像的风格信息重新组合到目标图像中，实现风格转换。这项技术已经吸引了几个后续工作的不同方面的改进[5，19]。在本文中，我们将利用这些技术来伪装通用示例。</w:t>
      </w:r>
    </w:p>
    <w:p>
      <w:pPr>
        <w:pStyle w:val="BodyText"/>
        <w:spacing w:before="9"/>
        <w:ind w:left="0"/>
        <w:rPr>
          <w:rFonts w:hAnsi="宋体" w:eastAsia="宋体" w:ascii="宋体"/>
          <w:sz w:val="17"/>
        </w:rPr>
      </w:pPr>
    </w:p>
    <w:p>
      <w:pPr>
        <w:pStyle w:val="Heading1"/>
        <w:numPr>
          <w:ilvl w:val="0"/>
          <w:numId w:val="1"/>
        </w:numPr>
        <w:tabs>
          <w:tab w:pos="342" w:val="left" w:leader="none"/>
        </w:tabs>
        <w:spacing w:line="240" w:lineRule="auto" w:before="0" w:after="0"/>
        <w:ind w:left="341" w:right="0" w:hanging="240"/>
        <w:jc w:val="left"/>
        <w:rPr>
          <w:rFonts w:hAnsi="宋体" w:eastAsia="宋体" w:ascii="宋体"/>
        </w:rPr>
      </w:pPr>
      <w:r>
        <w:rPr>
          <w:rFonts w:hAnsi="宋体" w:eastAsia="宋体" w:ascii="宋体"/>
          <w:w w:val="110"/>
        </w:rPr>
        <w:t>我们的敌对伪装方法</w:t>
      </w:r>
    </w:p>
    <w:p>
      <w:pPr>
        <w:pStyle w:val="BodyText"/>
        <w:spacing w:line="244" w:lineRule="auto" w:before="126"/>
        <w:ind w:right="235" w:firstLine="239"/>
        <w:jc w:val="both"/>
      </w:pPr>
      <w:r>
        <w:rPr>
          <w:rFonts w:hAnsi="宋体" w:eastAsia="宋体" w:ascii="宋体"/>
        </w:rPr>
        <w:t>在这一节中，我们首先概述了对抗性攻击问题和我们提出的伪装方法。然后，我们介绍了我们提出的方法使用的损失函数，以及对物理世界条件的适应。</w:t>
      </w:r>
    </w:p>
    <w:p>
      <w:pPr>
        <w:pStyle w:val="Heading2"/>
        <w:spacing w:before="145"/>
        <w:ind w:left="102" w:firstLine="0"/>
      </w:pPr>
      <w:r>
        <w:rPr>
          <w:rFonts w:hAnsi="宋体" w:eastAsia="宋体" w:ascii="宋体"/>
          <w:w w:val="105"/>
        </w:rPr>
        <w:t>3.1.概观</w:t>
      </w:r>
    </w:p>
    <w:p>
      <w:pPr>
        <w:pStyle w:val="BodyText"/>
        <w:spacing w:lineRule="auto" w:before="136" w:line="240"/>
        <w:ind w:right="235" w:firstLine="239"/>
        <w:jc w:val="both"/>
      </w:pPr>
      <w:r>
        <w:rPr>
          <w:rFonts w:hAnsi="宋体" w:eastAsia="宋体" w:ascii="宋体"/>
          <w:w w:val="105"/>
        </w:rPr>
        <w:t>给定具有类别标签y的测试图像x ∈ Rm，DNN分类器F : Rm → {1，k}将图像像素映射到</w:t>
      </w:r>
    </w:p>
    <w:p>
      <w:pPr>
        <w:spacing w:after="0" w:lineRule="auto" w:line="240"/>
        <w:jc w:val="both"/>
        <w:sectPr>
          <w:pgSz w:w="12240" w:h="15840"/>
          <w:pgMar w:header="0" w:footer="660" w:top="1400" w:bottom="860" w:left="900" w:right="1100"/>
          <w:cols w:num="2" w:equalWidth="0">
            <w:col w:w="4868" w:space="307"/>
            <w:col w:w="5065"/>
          </w:cols>
        </w:sectPr>
      </w:pPr>
    </w:p>
    <w:p>
      <w:pPr>
        <w:pStyle w:val="BodyText"/>
        <w:tabs>
          <w:tab w:pos="8922" w:val="left" w:leader="none"/>
        </w:tabs>
        <w:spacing w:line="165" w:lineRule="exact"/>
        <w:ind w:left="5277"/>
      </w:pPr>
      <w:r>
        <w:rPr>
          <w:rFonts w:hAnsi="宋体" w:eastAsia="宋体" w:ascii="宋体"/>
        </w:rPr>
        <w:t>离散标签集和目标类yadv</w:t>
      </w:r>
      <w:r>
        <w:rPr>
          <w:rFonts w:hAnsi="宋体" w:eastAsia="宋体" w:ascii="宋体"/>
          <w:i/>
          <w:vertAlign w:val="baseline"/>
        </w:rPr>
        <w:tab/>
      </w:r>
      <w:r>
        <w:rPr>
          <w:rFonts w:hAnsi="宋体" w:eastAsia="宋体" w:ascii="宋体"/>
          <w:vertAlign w:val="baseline"/>
        </w:rPr>
        <w:t>y，对抗性</w:t>
      </w:r>
    </w:p>
    <w:p>
      <w:pPr>
        <w:spacing w:after="0" w:line="165" w:lineRule="exact"/>
        <w:sectPr>
          <w:type w:val="continuous"/>
          <w:pgSz w:w="12240" w:h="15840"/>
          <w:pgMar w:header="0" w:footer="660" w:top="80" w:bottom="860" w:left="900" w:right="1100"/>
        </w:sectPr>
      </w:pPr>
    </w:p>
    <w:p>
      <w:pPr>
        <w:pStyle w:val="ListParagraph"/>
        <w:numPr>
          <w:ilvl w:val="2"/>
          <w:numId w:val="3"/>
        </w:numPr>
        <w:tabs>
          <w:tab w:pos="700" w:val="left" w:leader="none"/>
        </w:tabs>
        <w:spacing w:line="207" w:lineRule="exact" w:before="0" w:after="0"/>
        <w:ind w:left="699" w:right="0" w:hanging="598"/>
        <w:jc w:val="left"/>
        <w:rPr>
          <w:rFonts w:hAnsi="宋体" w:eastAsia="宋体" w:ascii="宋体"/>
          <w:sz w:val="20"/>
        </w:rPr>
      </w:pPr>
      <w:r>
        <w:rPr>
          <w:rFonts w:hAnsi="宋体" w:eastAsia="宋体" w:ascii="宋体"/>
          <w:w w:val="105"/>
          <w:sz w:val="20"/>
        </w:rPr>
        <w:t>物理世界的攻击</w:t>
      </w:r>
    </w:p>
    <w:p>
      <w:pPr>
        <w:pStyle w:val="BodyText"/>
        <w:spacing w:line="244" w:lineRule="auto" w:before="153"/>
        <w:ind w:right="38"/>
        <w:jc w:val="both"/>
      </w:pPr>
      <w:r>
        <w:rPr>
          <w:rFonts w:hAnsi="宋体" w:eastAsia="宋体" w:ascii="宋体"/>
        </w:rPr>
        <w:t>一项研究表明，通过使用手机摄像头打印和重新拍摄，数字对抗的例子仍然可以有效[17]。然而，后续工作发现，由于视点移动、相机噪声和其他自然转换，这种攻击在物理世界条件下不容易实现[1]。因此，强烈的物理世界攻击需要大的扰动，以及包括照明、旋转、透视投影等在内的变换分布的特定适应。AdvPatch攻击允许较大的扰动，不受缩放或旋转的影响，因此可直接用作物理攻击[3]。敌对贴纸和涂鸦也被用于攻击，如交通标志分类器和图像网络分类器在现实世界的场景[10]。其他现实世界的攻击包括敌对的眼镜框架[23]、车辆[35]或t恤[32]，它们可以欺骗人脸识别系统或物体探测器。所有这些物理世界的攻击产生了巨大的扰动来增加对抗的力量，这不可避免地导致巨大的和不现实的扭曲。这大大降低了它们的隐蔽性，如图2所示。</w:t>
      </w:r>
    </w:p>
    <w:p>
      <w:pPr>
        <w:pStyle w:val="Heading2"/>
        <w:spacing w:before="169"/>
        <w:ind w:left="102" w:firstLine="0"/>
      </w:pPr>
      <w:r>
        <w:rPr>
          <w:rFonts w:hAnsi="宋体" w:eastAsia="宋体" w:ascii="宋体"/>
          <w:spacing w:val="-1"/>
          <w:w w:val="110"/>
        </w:rPr>
        <w:t>2.2.神经类型转移</w:t>
      </w:r>
    </w:p>
    <w:p>
      <w:pPr>
        <w:pStyle w:val="BodyText"/>
        <w:spacing w:line="244" w:lineRule="auto" w:before="121"/>
        <w:ind w:right="38" w:firstLine="239"/>
        <w:jc w:val="both"/>
      </w:pPr>
      <w:r>
        <w:rPr>
          <w:rFonts w:hAnsi="宋体" w:eastAsia="宋体" w:ascii="宋体"/>
        </w:rPr>
        <w:t>神经风格转移是从纹理转移问题发展而来的，其目标是将源图像的纹理转移到目标图像，同时保留目标图像的结构信息。传统的纹理转换方法主要集中在非参数算法上，即从源纹理中重新采样像素[9]。然而，这些方法受到像素替换的基本限制，即它们不能处理复杂的样式。神经类型转移显示出显著的</w:t>
      </w:r>
    </w:p>
    <w:p>
      <w:pPr>
        <w:pStyle w:val="BodyText"/>
        <w:spacing w:line="302" w:lineRule="exact"/>
        <w:ind w:left="86" w:right="219"/>
        <w:jc w:val="center"/>
      </w:pPr>
      <w:r>
        <w:rPr>
          <w:rFonts w:hAnsi="宋体" w:eastAsia="宋体" w:ascii="宋体"/>
        </w:rPr>
        <w:br w:type="column"/>
      </w:r>
      <w:r>
        <w:rPr>
          <w:rFonts w:hAnsi="宋体" w:eastAsia="宋体" w:ascii="宋体"/>
          <w:w w:val="99"/>
        </w:rPr>
        <w:t>攻击是为目标图像找到一个对立的例子x’</w:t>
      </w:r>
    </w:p>
    <w:p>
      <w:pPr>
        <w:pStyle w:val="BodyText"/>
        <w:spacing w:line="203" w:lineRule="exact"/>
        <w:jc w:val="both"/>
      </w:pPr>
      <w:r>
        <w:rPr>
          <w:rFonts w:hAnsi="宋体" w:eastAsia="宋体" w:ascii="宋体"/>
        </w:rPr>
        <w:t>x通过解决以下优化问题:</w:t>
      </w:r>
    </w:p>
    <w:p>
      <w:pPr>
        <w:pStyle w:val="BodyText"/>
        <w:spacing w:line="278" w:lineRule="exact" w:before="147"/>
        <w:ind w:left="86" w:right="219"/>
        <w:jc w:val="center"/>
        <w:rPr>
          <w:rFonts w:hAnsi="宋体" w:eastAsia="宋体" w:ascii="宋体"/>
        </w:rPr>
      </w:pPr>
      <w:r>
        <w:rPr>
          <w:rFonts w:hAnsi="宋体" w:eastAsia="宋体" w:ascii="宋体"/>
          <w:w w:val="99"/>
        </w:rPr>
        <w:t>最小化D(x，x′)+λLadv(x′)</w:t>
      </w:r>
    </w:p>
    <w:p>
      <w:pPr>
        <w:pStyle w:val="BodyText"/>
        <w:tabs>
          <w:tab w:pos="4594" w:val="left" w:leader="none"/>
        </w:tabs>
        <w:ind w:left="1069"/>
      </w:pPr>
      <w:r>
        <w:rPr>
          <w:rFonts w:hAnsi="宋体" w:eastAsia="宋体" w:ascii="宋体"/>
          <w:w w:val="99"/>
        </w:rPr>
        <w:t>使得x′∈[0，255]m，</w:t>
      </w:r>
      <w:r>
        <w:rPr>
          <w:rFonts w:hAnsi="宋体" w:eastAsia="宋体" w:ascii="宋体"/>
          <w:vertAlign w:val="baseline"/>
        </w:rPr>
        <w:tab/>
      </w:r>
      <w:r>
        <w:rPr>
          <w:rFonts w:hAnsi="宋体" w:eastAsia="宋体" w:ascii="宋体"/>
          <w:w w:val="99"/>
          <w:position w:val="14"/>
          <w:vertAlign w:val="baseline"/>
        </w:rPr>
        <w:t>(1)</w:t>
      </w:r>
    </w:p>
    <w:p>
      <w:pPr>
        <w:pStyle w:val="BodyText"/>
        <w:spacing w:lineRule="auto" w:before="89" w:line="240"/>
        <w:ind w:right="235"/>
        <w:jc w:val="both"/>
      </w:pPr>
      <w:r>
        <w:rPr>
          <w:rFonts w:hAnsi="宋体" w:eastAsia="宋体" w:ascii="宋体"/>
          <w:w w:val="99"/>
        </w:rPr>
        <w:t>其中D(x，x′)是定义对抗示例的隐蔽性的距离度量，Ladv是通用损失，[0，255]表示有效像素值，λ是调整对抗强度的参数。注意</w:t>
      </w:r>
    </w:p>
    <w:p>
      <w:pPr>
        <w:pStyle w:val="BodyText"/>
        <w:spacing w:line="242" w:lineRule="auto" w:before="18"/>
        <w:ind w:right="235"/>
        <w:jc w:val="both"/>
      </w:pPr>
      <w:r>
        <w:rPr>
          <w:rFonts w:hAnsi="宋体" w:eastAsia="宋体" w:ascii="宋体"/>
        </w:rPr>
        <w:t>在隐秘和对抗力量之间有一个权衡。在整个实验中，我们将所有其他参数固定为常数[19]，仅调整对抗强度参数λ。</w:t>
      </w:r>
    </w:p>
    <w:p>
      <w:pPr>
        <w:pStyle w:val="BodyText"/>
        <w:spacing w:line="244" w:lineRule="auto" w:before="7"/>
        <w:ind w:right="235" w:firstLine="239"/>
        <w:jc w:val="both"/>
      </w:pPr>
      <w:r>
        <w:rPr>
          <w:rFonts w:hAnsi="宋体" w:eastAsia="宋体" w:ascii="宋体"/>
        </w:rPr>
        <w:t>我们的目标是开发一种机制，将具有较大扰动的对立示例加工和标记成定制的样式，并且攻击者可以灵活地定义攻击区域或样式。我们使用风格转移技术来达到伪装的目的，使用对抗性攻击技术来达到对抗性的强度。最终的损失</w:t>
      </w:r>
    </w:p>
    <w:p>
      <w:pPr>
        <w:pStyle w:val="BodyText"/>
        <w:spacing w:lineRule="auto" w:before="14" w:line="240"/>
        <w:ind w:right="235"/>
        <w:jc w:val="both"/>
      </w:pPr>
      <w:r>
        <w:rPr>
          <w:rFonts w:hAnsi="宋体" w:eastAsia="宋体" w:ascii="宋体"/>
        </w:rPr>
        <w:t>是对抗强度的对抗损失Ladv、风格生成的风格损失Ls、保持源图像内容的内容损失Lc和生成局部平滑区域的平滑损失Lm的组合。我们将这种最终损失称为敌对伪装损失:</w:t>
      </w:r>
    </w:p>
    <w:p>
      <w:pPr>
        <w:pStyle w:val="BodyText"/>
        <w:spacing w:before="7"/>
        <w:ind w:left="0"/>
        <w:rPr>
          <w:rFonts w:hAnsi="宋体" w:eastAsia="宋体" w:ascii="宋体"/>
          <w:sz w:val="15"/>
        </w:rPr>
      </w:pPr>
    </w:p>
    <w:p>
      <w:pPr>
        <w:tabs>
          <w:tab w:pos="4594" w:val="left" w:leader="none"/>
        </w:tabs>
        <w:spacing w:before="0"/>
        <w:ind w:left="102" w:right="0" w:firstLine="994"/>
        <w:jc w:val="left"/>
        <w:rPr>
          <w:rFonts w:hAnsi="宋体" w:eastAsia="宋体" w:ascii="宋体"/>
          <w:sz w:val="20"/>
        </w:rPr>
      </w:pPr>
      <w:r>
        <w:rPr>
          <w:rFonts w:hAnsi="宋体" w:eastAsia="宋体" w:ascii="宋体"/>
          <w:w w:val="110"/>
          <w:sz w:val="20"/>
        </w:rPr>
        <w:t>L = (Ls + Lc + Lm) + λ Ladv，(2)</w:t>
      </w:r>
    </w:p>
    <w:p>
      <w:pPr>
        <w:pStyle w:val="BodyText"/>
        <w:spacing w:line="244" w:lineRule="auto" w:before="152"/>
        <w:ind w:right="235"/>
        <w:jc w:val="both"/>
      </w:pPr>
      <w:r>
        <w:rPr>
          <w:rFonts w:hAnsi="宋体" w:eastAsia="宋体" w:ascii="宋体"/>
        </w:rPr>
        <w:t>其中括号中的三个损失函数一起用于伪装的目的。我们的方法概述如图3所示。攻击者定义目标图像、目标攻击区域和预期的目标样式。然后，我们提出的AdvCam在预期区域产生具有预期风格的对抗性扰动，如右侧所示</w:t>
      </w:r>
    </w:p>
    <w:p>
      <w:pPr>
        <w:spacing w:after="0" w:line="244" w:lineRule="auto"/>
        <w:jc w:val="both"/>
        <w:sectPr>
          <w:type w:val="continuous"/>
          <w:pgSz w:w="12240" w:h="15840"/>
          <w:pgMar w:header="0" w:footer="660" w:top="80" w:bottom="860" w:left="900" w:right="1100"/>
          <w:cols w:num="2" w:equalWidth="0">
            <w:col w:w="4868" w:space="307"/>
            <w:col w:w="5065"/>
          </w:cols>
        </w:sectPr>
      </w:pPr>
    </w:p>
    <w:p>
      <w:pPr>
        <w:pStyle w:val="BodyText"/>
        <w:ind w:left="597"/>
      </w:pPr>
      <w:r>
        <w:rPr>
          <w:rFonts w:hAnsi="宋体" w:eastAsia="宋体" w:ascii="宋体"/>
        </w:rPr>
        <w:drawing>
          <wp:inline distT="0" distB="0" distL="0" distR="0">
            <wp:extent cx="5619783" cy="1798320"/>
            <wp:effectExtent l="0" t="0" r="0" b="0"/>
            <wp:docPr id="7" name="image11.png"/>
            <wp:cNvGraphicFramePr>
              <a:graphicFrameLocks noChangeAspect="1"/>
            </wp:cNvGraphicFramePr>
            <a:graphic>
              <a:graphicData uri="http://schemas.openxmlformats.org/drawingml/2006/picture">
                <pic:pic>
                  <pic:nvPicPr>
                    <pic:cNvPr id="8" name="image11.png"/>
                    <pic:cNvPicPr/>
                  </pic:nvPicPr>
                  <pic:blipFill>
                    <a:blip r:embed="rId16" cstate="print"/>
                    <a:stretch>
                      <a:fillRect/>
                    </a:stretch>
                  </pic:blipFill>
                  <pic:spPr>
                    <a:xfrm>
                      <a:off x="0" y="0"/>
                      <a:ext cx="5619783" cy="1798320"/>
                    </a:xfrm>
                    <a:prstGeom prst="rect">
                      <a:avLst/>
                    </a:prstGeom>
                  </pic:spPr>
                </pic:pic>
              </a:graphicData>
            </a:graphic>
          </wp:inline>
        </w:drawing>
      </w:r>
      <w:r>
        <w:rPr>
          <w:rFonts w:hAnsi="宋体" w:eastAsia="宋体" w:ascii="宋体"/>
        </w:rPr>
      </w:r>
    </w:p>
    <w:p>
      <w:pPr>
        <w:pStyle w:val="BodyText"/>
        <w:spacing w:before="4"/>
        <w:ind w:left="0"/>
        <w:rPr>
          <w:rFonts w:hAnsi="宋体" w:eastAsia="宋体" w:ascii="宋体"/>
          <w:sz w:val="11"/>
        </w:rPr>
      </w:pPr>
    </w:p>
    <w:p>
      <w:pPr>
        <w:pStyle w:val="BodyText"/>
        <w:spacing w:before="65"/>
        <w:ind w:left="234" w:right="367"/>
        <w:jc w:val="center"/>
      </w:pPr>
      <w:r>
        <w:rPr>
          <w:rFonts w:hAnsi="宋体" w:eastAsia="宋体" w:ascii="宋体"/>
        </w:rPr>
        <w:t>图3:建议方法的概述。</w:t>
      </w:r>
    </w:p>
    <w:p>
      <w:pPr>
        <w:pStyle w:val="BodyText"/>
        <w:ind w:left="0"/>
      </w:pPr>
    </w:p>
    <w:p>
      <w:pPr>
        <w:spacing w:after="0"/>
        <w:sectPr>
          <w:pgSz w:w="12240" w:h="15840"/>
          <w:pgMar w:header="0" w:footer="660" w:top="1440" w:bottom="860" w:left="900" w:right="1100"/>
        </w:sectPr>
      </w:pPr>
    </w:p>
    <w:p>
      <w:pPr>
        <w:pStyle w:val="BodyText"/>
        <w:spacing w:before="1"/>
        <w:ind w:left="0"/>
        <w:rPr>
          <w:rFonts w:hAnsi="宋体" w:eastAsia="宋体" w:ascii="宋体"/>
          <w:sz w:val="18"/>
        </w:rPr>
      </w:pPr>
    </w:p>
    <w:p>
      <w:pPr>
        <w:pStyle w:val="BodyText"/>
        <w:spacing w:line="244" w:lineRule="auto"/>
        <w:ind w:right="37"/>
      </w:pPr>
      <w:r>
        <w:rPr>
          <w:rFonts w:hAnsi="宋体" w:eastAsia="宋体" w:ascii="宋体"/>
        </w:rPr>
        <w:t>图3。使广告示例对各种环境条件(包括光照、旋转等)具有鲁棒性。，我们</w:t>
      </w:r>
    </w:p>
    <w:p>
      <w:pPr>
        <w:pStyle w:val="BodyText"/>
        <w:spacing w:line="137" w:lineRule="exact"/>
      </w:pPr>
      <w:r>
        <w:rPr>
          <w:rFonts w:hAnsi="宋体" w:eastAsia="宋体" w:ascii="宋体"/>
          <w:w w:val="99"/>
        </w:rPr>
        <w:t>为生成的x’in增加额外的身体适应训练</w:t>
      </w:r>
    </w:p>
    <w:p>
      <w:pPr>
        <w:spacing w:line="240" w:lineRule="auto" w:before="1"/>
        <w:rPr>
          <w:rFonts w:hAnsi="宋体" w:eastAsia="宋体" w:ascii="宋体"/>
          <w:sz w:val="18"/>
        </w:rPr>
      </w:pPr>
      <w:r>
        <w:rPr>
          <w:rFonts w:hAnsi="宋体" w:eastAsia="宋体" w:ascii="宋体"/>
        </w:rPr>
        <w:br w:type="column"/>
      </w:r>
      <w:r>
        <w:rPr>
          <w:rFonts w:hAnsi="宋体" w:eastAsia="宋体" w:ascii="宋体"/>
          <w:sz w:val="18"/>
        </w:rPr>
      </w:r>
    </w:p>
    <w:p>
      <w:pPr>
        <w:pStyle w:val="BodyText"/>
      </w:pPr>
      <w:r>
        <w:rPr>
          <w:rFonts w:hAnsi="宋体" w:eastAsia="宋体" w:ascii="宋体"/>
        </w:rPr>
        <w:t>内容保存损失:</w:t>
      </w:r>
    </w:p>
    <w:p>
      <w:pPr>
        <w:pStyle w:val="BodyText"/>
        <w:spacing w:before="10"/>
        <w:ind w:left="0"/>
        <w:rPr>
          <w:rFonts w:hAnsi="宋体" w:eastAsia="宋体" w:ascii="宋体"/>
          <w:sz w:val="17"/>
        </w:rPr>
      </w:pPr>
    </w:p>
    <w:p>
      <w:pPr>
        <w:pStyle w:val="BodyText"/>
        <w:tabs>
          <w:tab w:pos="3393" w:val="left" w:leader="none"/>
        </w:tabs>
        <w:spacing w:line="170" w:lineRule="exact"/>
        <w:ind w:left="1738"/>
        <w:rPr>
          <w:rFonts w:hAnsi="宋体" w:eastAsia="宋体" w:ascii="宋体"/>
          <w:sz w:val="14"/>
        </w:rPr>
      </w:pPr>
      <w:r>
        <w:rPr>
          <w:rFonts w:hAnsi="宋体" w:eastAsia="宋体" w:ascii="宋体"/>
          <w:w w:val="240"/>
          <w:position w:val="-3"/>
        </w:rPr>
        <w:t>Σ 2</w:t>
      </w:r>
    </w:p>
    <w:p>
      <w:pPr>
        <w:spacing w:after="0" w:line="170" w:lineRule="exact"/>
        <w:rPr>
          <w:rFonts w:hAnsi="宋体" w:eastAsia="宋体" w:ascii="宋体"/>
          <w:sz w:val="14"/>
        </w:rPr>
        <w:sectPr>
          <w:type w:val="continuous"/>
          <w:pgSz w:w="12240" w:h="15840"/>
          <w:pgMar w:header="0" w:footer="660" w:top="80" w:bottom="860" w:left="900" w:right="1100"/>
          <w:cols w:num="2" w:equalWidth="0">
            <w:col w:w="4868" w:space="307"/>
            <w:col w:w="5065"/>
          </w:cols>
        </w:sectPr>
      </w:pPr>
    </w:p>
    <w:p>
      <w:pPr>
        <w:pStyle w:val="BodyText"/>
        <w:tabs>
          <w:tab w:pos="7242" w:val="left" w:leader="none"/>
          <w:tab w:pos="9769" w:val="left" w:leader="none"/>
        </w:tabs>
        <w:spacing w:line="120" w:lineRule="exact"/>
        <w:ind w:left="6422"/>
      </w:pPr>
      <w:r>
        <w:rPr>
          <w:rFonts w:hAnsi="宋体" w:eastAsia="宋体" w:ascii="宋体"/>
          <w:w w:val="128"/>
        </w:rPr>
        <w:t>L =</w:t>
      </w:r>
      <w:r>
        <w:rPr>
          <w:rFonts w:hAnsi="宋体" w:eastAsia="宋体" w:ascii="宋体"/>
        </w:rPr>
        <w:tab/>
      </w:r>
      <w:r>
        <w:rPr>
          <w:rFonts w:hAnsi="宋体" w:eastAsia="宋体" w:ascii="宋体"/>
          <w:w w:val="101"/>
          <w:position w:val="11"/>
        </w:rPr>
        <w:t>f(x)f(x’)，</w:t>
      </w:r>
      <w:r>
        <w:rPr>
          <w:rFonts w:hAnsi="宋体" w:eastAsia="宋体" w:ascii="宋体"/>
          <w:vertAlign w:val="baseline"/>
        </w:rPr>
        <w:tab/>
      </w:r>
      <w:r>
        <w:rPr>
          <w:rFonts w:hAnsi="宋体" w:eastAsia="宋体" w:ascii="宋体"/>
          <w:w w:val="99"/>
          <w:vertAlign w:val="baseline"/>
        </w:rPr>
        <w:t>(4)</w:t>
      </w:r>
    </w:p>
    <w:p>
      <w:pPr>
        <w:spacing w:after="0" w:line="120" w:lineRule="exact"/>
        <w:sectPr>
          <w:type w:val="continuous"/>
          <w:pgSz w:w="12240" w:h="15840"/>
          <w:pgMar w:header="0" w:footer="660" w:top="80" w:bottom="860" w:left="900" w:right="1100"/>
        </w:sectPr>
      </w:pPr>
    </w:p>
    <w:p>
      <w:pPr>
        <w:pStyle w:val="BodyText"/>
        <w:spacing w:line="207" w:lineRule="exact"/>
        <w:jc w:val="both"/>
      </w:pPr>
      <w:r>
        <w:rPr>
          <w:rFonts w:hAnsi="宋体" w:eastAsia="宋体" w:ascii="宋体"/>
        </w:rPr>
        <w:t>每一步。</w:t>
      </w:r>
    </w:p>
    <w:p>
      <w:pPr>
        <w:pStyle w:val="BodyText"/>
        <w:spacing w:before="11"/>
        <w:ind w:left="0"/>
        <w:rPr>
          <w:rFonts w:hAnsi="宋体" w:eastAsia="宋体" w:ascii="宋体"/>
          <w:sz w:val="15"/>
        </w:rPr>
      </w:pPr>
    </w:p>
    <w:p>
      <w:pPr>
        <w:pStyle w:val="Heading2"/>
        <w:numPr>
          <w:ilvl w:val="1"/>
          <w:numId w:val="4"/>
        </w:numPr>
        <w:tabs>
          <w:tab w:pos="486" w:val="left" w:leader="none"/>
        </w:tabs>
        <w:spacing w:line="240" w:lineRule="auto" w:before="0" w:after="0"/>
        <w:ind w:left="485" w:right="0" w:hanging="384"/>
        <w:jc w:val="left"/>
      </w:pPr>
      <w:r>
        <w:rPr>
          <w:rFonts w:hAnsi="宋体" w:eastAsia="宋体" w:ascii="宋体"/>
          <w:w w:val="110"/>
        </w:rPr>
        <w:t>敌对伪装损失</w:t>
      </w:r>
    </w:p>
    <w:p>
      <w:pPr>
        <w:pStyle w:val="ListParagraph"/>
        <w:numPr>
          <w:ilvl w:val="2"/>
          <w:numId w:val="4"/>
        </w:numPr>
        <w:tabs>
          <w:tab w:pos="700" w:val="left" w:leader="none"/>
        </w:tabs>
        <w:spacing w:line="240" w:lineRule="auto" w:before="119" w:after="0"/>
        <w:ind w:left="700" w:right="0" w:hanging="598"/>
        <w:jc w:val="left"/>
        <w:rPr>
          <w:rFonts w:hAnsi="宋体" w:eastAsia="宋体" w:ascii="宋体"/>
          <w:sz w:val="20"/>
        </w:rPr>
      </w:pPr>
      <w:r>
        <w:rPr>
          <w:rFonts w:hAnsi="宋体" w:eastAsia="宋体" w:ascii="宋体"/>
          <w:w w:val="105"/>
          <w:sz w:val="20"/>
        </w:rPr>
        <w:t>风格丧失</w:t>
      </w:r>
    </w:p>
    <w:p>
      <w:pPr>
        <w:pStyle w:val="BodyText"/>
        <w:spacing w:before="9"/>
        <w:ind w:left="0"/>
        <w:rPr>
          <w:rFonts w:hAnsi="宋体" w:eastAsia="宋体" w:ascii="宋体"/>
          <w:sz w:val="16"/>
        </w:rPr>
      </w:pPr>
    </w:p>
    <w:p>
      <w:pPr>
        <w:pStyle w:val="BodyText"/>
        <w:spacing w:lineRule="auto" w:line="240"/>
        <w:ind w:right="38"/>
        <w:jc w:val="both"/>
      </w:pPr>
      <w:r>
        <w:rPr>
          <w:rFonts w:hAnsi="宋体" w:eastAsia="宋体" w:ascii="宋体"/>
        </w:rPr>
        <w:pict>
          <v:shape style="position:absolute;margin-left:136.132919pt;margin-top:16.224096pt;width:54.55pt;height:7pt;mso-position-horizontal-relative:page;mso-position-vertical-relative:paragraph;z-index:-16020992" type="#_x0000_t202" id="docshape18" filled="false" stroked="false">
            <v:textbox inset="0,0,0,0">
              <w:txbxContent>
                <w:p>
                  <w:pPr>
                    <w:tabs>
                      <w:tab w:pos="1008" w:val="left" w:leader="none"/>
                    </w:tabs>
                    <w:spacing w:line="139" w:lineRule="exact" w:before="0"/>
                    <w:ind w:left="0" w:right="0" w:firstLine="0"/>
                    <w:jc w:val="left"/>
                    <w:rPr>
                      <w:rFonts w:hAnsi="宋体" w:eastAsia="宋体" w:ascii="宋体"/>
                      <w:i/>
                      <w:sz w:val="14"/>
                    </w:rPr>
                  </w:pPr>
                  <w:r>
                    <w:rPr>
                      <w:rFonts w:hAnsi="宋体" w:eastAsia="宋体" w:ascii="宋体"/>
                      <w:i/>
                      <w:w w:val="115"/>
                      <w:sz w:val="14"/>
                    </w:rPr>
                    <w:t>p p</w:t>
                  </w:r>
                </w:p>
              </w:txbxContent>
            </v:textbox>
            <w10:wrap type="none"/>
          </v:shape>
        </w:pict>
      </w:r>
      <w:r>
        <w:rPr>
          <w:rFonts w:hAnsi="宋体" w:eastAsia="宋体" w:ascii="宋体"/>
        </w:rPr>
        <w:t>对于传统攻击，隐蔽性度量由D(x，x’)= L2 x x’定义，其中是Lp范数，通常使用和L∞来表示。这是为了约束pertur-</w:t>
      </w:r>
      <w:r>
        <w:rPr>
          <w:rFonts w:hAnsi="宋体" w:eastAsia="宋体" w:ascii="宋体"/>
          <w:spacing w:val="-32"/>
          <w:position w:val="-4"/>
          <w:vertAlign w:val="baseline"/>
        </w:rPr>
        <w:drawing>
          <wp:inline distT="0" distB="0" distL="0" distR="0">
            <wp:extent cx="31750" cy="127000"/>
            <wp:effectExtent l="0" t="0" r="0" b="0"/>
            <wp:docPr id="9" name="image10.png"/>
            <wp:cNvGraphicFramePr>
              <a:graphicFrameLocks noChangeAspect="1"/>
            </wp:cNvGraphicFramePr>
            <a:graphic>
              <a:graphicData uri="http://schemas.openxmlformats.org/drawingml/2006/picture">
                <pic:pic>
                  <pic:nvPicPr>
                    <pic:cNvPr id="10" name="image10.png"/>
                    <pic:cNvPicPr/>
                  </pic:nvPicPr>
                  <pic:blipFill>
                    <a:blip r:embed="rId15" cstate="print"/>
                    <a:stretch>
                      <a:fillRect/>
                    </a:stretch>
                  </pic:blipFill>
                  <pic:spPr>
                    <a:xfrm>
                      <a:off x="0" y="0"/>
                      <a:ext cx="31750" cy="127000"/>
                    </a:xfrm>
                    <a:prstGeom prst="rect">
                      <a:avLst/>
                    </a:prstGeom>
                  </pic:spPr>
                </pic:pic>
              </a:graphicData>
            </a:graphic>
          </wp:inline>
        </w:drawing>
      </w:r>
      <w:r>
        <w:rPr>
          <w:rFonts w:hAnsi="宋体" w:eastAsia="宋体" w:ascii="宋体"/>
          <w:spacing w:val="-32"/>
          <w:position w:val="-4"/>
          <w:vertAlign w:val="baseline"/>
        </w:rPr>
      </w:r>
      <w:r>
        <w:rPr>
          <w:rFonts w:hAnsi="宋体" w:eastAsia="宋体" w:ascii="宋体"/>
          <w:spacing w:val="6"/>
          <w:vertAlign w:val="baseline"/>
        </w:rPr>
        <w:t/>
      </w:r>
      <w:r>
        <w:rPr>
          <w:rFonts w:hAnsi="宋体" w:eastAsia="宋体" w:ascii="宋体"/>
          <w:spacing w:val="-15"/>
          <w:position w:val="-4"/>
          <w:vertAlign w:val="baseline"/>
        </w:rPr>
        <w:drawing>
          <wp:inline distT="0" distB="0" distL="0" distR="0">
            <wp:extent cx="31750" cy="127000"/>
            <wp:effectExtent l="0" t="0" r="0" b="0"/>
            <wp:docPr id="11" name="image10.png"/>
            <wp:cNvGraphicFramePr>
              <a:graphicFrameLocks noChangeAspect="1"/>
            </wp:cNvGraphicFramePr>
            <a:graphic>
              <a:graphicData uri="http://schemas.openxmlformats.org/drawingml/2006/picture">
                <pic:pic>
                  <pic:nvPicPr>
                    <pic:cNvPr id="12" name="image10.png"/>
                    <pic:cNvPicPr/>
                  </pic:nvPicPr>
                  <pic:blipFill>
                    <a:blip r:embed="rId15" cstate="print"/>
                    <a:stretch>
                      <a:fillRect/>
                    </a:stretch>
                  </pic:blipFill>
                  <pic:spPr>
                    <a:xfrm>
                      <a:off x="0" y="0"/>
                      <a:ext cx="31750" cy="127000"/>
                    </a:xfrm>
                    <a:prstGeom prst="rect">
                      <a:avLst/>
                    </a:prstGeom>
                  </pic:spPr>
                </pic:pic>
              </a:graphicData>
            </a:graphic>
          </wp:inline>
        </w:drawing>
      </w:r>
      <w:r>
        <w:rPr>
          <w:rFonts w:hAnsi="宋体" w:eastAsia="宋体" w:ascii="宋体"/>
          <w:spacing w:val="-15"/>
          <w:position w:val="-4"/>
          <w:vertAlign w:val="baseline"/>
        </w:rPr>
      </w:r>
      <w:r>
        <w:rPr>
          <w:rFonts w:hAnsi="宋体" w:eastAsia="宋体" w:ascii="宋体"/>
          <w:spacing w:val="-15"/>
          <w:vertAlign w:val="baseline"/>
        </w:rPr>
        <w:t/>
      </w:r>
      <w:r>
        <w:rPr>
          <w:rFonts w:hAnsi="宋体" w:eastAsia="宋体" w:ascii="宋体"/>
          <w:spacing w:val="-14"/>
          <w:position w:val="-4"/>
          <w:vertAlign w:val="baseline"/>
        </w:rPr>
        <w:drawing>
          <wp:inline distT="0" distB="0" distL="0" distR="0">
            <wp:extent cx="31750" cy="127000"/>
            <wp:effectExtent l="0" t="0" r="0" b="0"/>
            <wp:docPr id="13" name="image10.png"/>
            <wp:cNvGraphicFramePr>
              <a:graphicFrameLocks noChangeAspect="1"/>
            </wp:cNvGraphicFramePr>
            <a:graphic>
              <a:graphicData uri="http://schemas.openxmlformats.org/drawingml/2006/picture">
                <pic:pic>
                  <pic:nvPicPr>
                    <pic:cNvPr id="14" name="image10.png"/>
                    <pic:cNvPicPr/>
                  </pic:nvPicPr>
                  <pic:blipFill>
                    <a:blip r:embed="rId15" cstate="print"/>
                    <a:stretch>
                      <a:fillRect/>
                    </a:stretch>
                  </pic:blipFill>
                  <pic:spPr>
                    <a:xfrm>
                      <a:off x="0" y="0"/>
                      <a:ext cx="31750" cy="127000"/>
                    </a:xfrm>
                    <a:prstGeom prst="rect">
                      <a:avLst/>
                    </a:prstGeom>
                  </pic:spPr>
                </pic:pic>
              </a:graphicData>
            </a:graphic>
          </wp:inline>
        </w:drawing>
      </w:r>
      <w:r>
        <w:rPr>
          <w:rFonts w:hAnsi="宋体" w:eastAsia="宋体" w:ascii="宋体"/>
          <w:spacing w:val="-14"/>
          <w:position w:val="-4"/>
          <w:vertAlign w:val="baseline"/>
        </w:rPr>
      </w:r>
      <w:r>
        <w:rPr>
          <w:rFonts w:hAnsi="宋体" w:eastAsia="宋体" w:ascii="宋体"/>
          <w:spacing w:val="-12"/>
          <w:vertAlign w:val="baseline"/>
        </w:rPr>
        <w:t/>
      </w:r>
      <w:r>
        <w:rPr>
          <w:rFonts w:hAnsi="宋体" w:eastAsia="宋体" w:ascii="宋体"/>
          <w:spacing w:val="-39"/>
          <w:position w:val="-4"/>
          <w:vertAlign w:val="baseline"/>
        </w:rPr>
        <w:drawing>
          <wp:inline distT="0" distB="0" distL="0" distR="0">
            <wp:extent cx="31750" cy="127000"/>
            <wp:effectExtent l="0" t="0" r="0" b="0"/>
            <wp:docPr id="15" name="image10.png"/>
            <wp:cNvGraphicFramePr>
              <a:graphicFrameLocks noChangeAspect="1"/>
            </wp:cNvGraphicFramePr>
            <a:graphic>
              <a:graphicData uri="http://schemas.openxmlformats.org/drawingml/2006/picture">
                <pic:pic>
                  <pic:nvPicPr>
                    <pic:cNvPr id="16" name="image10.png"/>
                    <pic:cNvPicPr/>
                  </pic:nvPicPr>
                  <pic:blipFill>
                    <a:blip r:embed="rId15" cstate="print"/>
                    <a:stretch>
                      <a:fillRect/>
                    </a:stretch>
                  </pic:blipFill>
                  <pic:spPr>
                    <a:xfrm>
                      <a:off x="0" y="0"/>
                      <a:ext cx="31750" cy="127000"/>
                    </a:xfrm>
                    <a:prstGeom prst="rect">
                      <a:avLst/>
                    </a:prstGeom>
                  </pic:spPr>
                </pic:pic>
              </a:graphicData>
            </a:graphic>
          </wp:inline>
        </w:drawing>
      </w:r>
      <w:r>
        <w:rPr>
          <w:rFonts w:hAnsi="宋体" w:eastAsia="宋体" w:ascii="宋体"/>
          <w:spacing w:val="-39"/>
          <w:position w:val="-4"/>
          <w:vertAlign w:val="baseline"/>
        </w:rPr>
      </w:r>
      <w:r>
        <w:rPr>
          <w:rFonts w:hAnsi="宋体" w:eastAsia="宋体" w:ascii="宋体"/>
          <w:spacing w:val="-39"/>
          <w:vertAlign w:val="baseline"/>
        </w:rPr>
        <w:t/>
      </w:r>
    </w:p>
    <w:p>
      <w:pPr>
        <w:pStyle w:val="BodyText"/>
        <w:spacing w:line="200" w:lineRule="exact"/>
        <w:jc w:val="both"/>
      </w:pPr>
      <w:r>
        <w:rPr>
          <w:rFonts w:hAnsi="宋体" w:eastAsia="宋体" w:ascii="宋体"/>
        </w:rPr>
        <w:t>bations是“小”的。对于我们提出的伪装</w:t>
      </w:r>
    </w:p>
    <w:p>
      <w:pPr>
        <w:pStyle w:val="BodyText"/>
        <w:spacing w:lineRule="auto" w:before="40" w:line="240"/>
        <w:ind w:right="38"/>
        <w:jc w:val="both"/>
      </w:pPr>
      <w:r>
        <w:rPr>
          <w:rFonts w:hAnsi="宋体" w:eastAsia="宋体" w:ascii="宋体"/>
        </w:rPr>
        <w:t>隐秘性由对立示例x’和样式参考图像xs之间的样式度量来定义。两幅图像之间的风格距离可以由它们的不同来定义</w:t>
      </w:r>
    </w:p>
    <w:p>
      <w:pPr>
        <w:pStyle w:val="BodyText"/>
        <w:spacing w:before="13"/>
        <w:jc w:val="both"/>
      </w:pPr>
      <w:r>
        <w:rPr>
          <w:rFonts w:hAnsi="宋体" w:eastAsia="宋体" w:ascii="宋体"/>
        </w:rPr>
        <w:t>风格表现中的差异:</w:t>
      </w:r>
    </w:p>
    <w:p>
      <w:pPr>
        <w:pStyle w:val="BodyText"/>
        <w:tabs>
          <w:tab w:pos="3737" w:val="left" w:leader="none"/>
        </w:tabs>
        <w:spacing w:line="170" w:lineRule="exact" w:before="88"/>
        <w:ind w:left="1421"/>
        <w:rPr>
          <w:rFonts w:hAnsi="宋体" w:eastAsia="宋体" w:ascii="宋体"/>
          <w:sz w:val="14"/>
        </w:rPr>
      </w:pPr>
      <w:r>
        <w:rPr>
          <w:rFonts w:hAnsi="宋体" w:eastAsia="宋体" w:ascii="宋体"/>
          <w:w w:val="240"/>
          <w:position w:val="-3"/>
        </w:rPr>
        <w:t>Σ 2</w:t>
      </w:r>
    </w:p>
    <w:p>
      <w:pPr>
        <w:tabs>
          <w:tab w:pos="2067" w:val="left" w:leader="none"/>
          <w:tab w:pos="3007" w:val="left" w:leader="none"/>
          <w:tab w:pos="3393" w:val="left" w:leader="none"/>
        </w:tabs>
        <w:spacing w:line="183" w:lineRule="exact" w:before="0"/>
        <w:ind w:left="1384" w:right="0" w:firstLine="0"/>
        <w:jc w:val="left"/>
        <w:rPr>
          <w:rFonts w:hAnsi="宋体" w:eastAsia="宋体" w:ascii="宋体"/>
          <w:sz w:val="20"/>
        </w:rPr>
      </w:pPr>
      <w:r>
        <w:rPr>
          <w:rFonts w:hAnsi="宋体" w:eastAsia="宋体" w:ascii="宋体"/>
        </w:rPr>
        <w:br w:type="column"/>
      </w:r>
      <w:r>
        <w:rPr>
          <w:rFonts w:hAnsi="宋体" w:eastAsia="宋体" w:ascii="宋体"/>
          <w:i/>
          <w:w w:val="120"/>
          <w:sz w:val="14"/>
        </w:rPr>
        <w:t>c l l</w:t>
      </w:r>
    </w:p>
    <w:p>
      <w:pPr>
        <w:spacing w:line="80" w:lineRule="exact" w:before="0"/>
        <w:ind w:left="0" w:right="1479" w:firstLine="0"/>
        <w:jc w:val="right"/>
        <w:rPr>
          <w:rFonts w:hAnsi="宋体" w:eastAsia="宋体" w:ascii="宋体"/>
          <w:sz w:val="14"/>
        </w:rPr>
      </w:pPr>
      <w:r>
        <w:rPr>
          <w:rFonts w:hAnsi="宋体" w:eastAsia="宋体" w:ascii="宋体"/>
          <w:w w:val="120"/>
          <w:sz w:val="14"/>
        </w:rPr>
        <w:t>2</w:t>
      </w:r>
    </w:p>
    <w:p>
      <w:pPr>
        <w:spacing w:line="191" w:lineRule="exact" w:before="0"/>
        <w:ind w:left="1713" w:right="3020" w:firstLine="0"/>
        <w:jc w:val="center"/>
        <w:rPr>
          <w:rFonts w:hAnsi="宋体" w:eastAsia="宋体" w:ascii="宋体"/>
          <w:i/>
          <w:sz w:val="14"/>
        </w:rPr>
      </w:pPr>
      <w:r>
        <w:rPr>
          <w:rFonts w:hAnsi="宋体" w:eastAsia="宋体" w:ascii="宋体"/>
          <w:i/>
          <w:w w:val="156"/>
          <w:sz w:val="14"/>
        </w:rPr>
        <w:t>l∈l</w:t>
      </w:r>
    </w:p>
    <w:p>
      <w:pPr>
        <w:pStyle w:val="BodyText"/>
        <w:spacing w:before="5"/>
        <w:ind w:left="0"/>
        <w:rPr>
          <w:rFonts w:hAnsi="宋体" w:eastAsia="宋体" w:ascii="宋体"/>
          <w:i/>
          <w:sz w:val="22"/>
        </w:rPr>
      </w:pPr>
    </w:p>
    <w:p>
      <w:pPr>
        <w:pStyle w:val="BodyText"/>
        <w:spacing w:lineRule="auto" w:before="1" w:line="240"/>
        <w:ind w:right="235"/>
        <w:jc w:val="both"/>
      </w:pPr>
      <w:r>
        <w:rPr>
          <w:rFonts w:hAnsi="宋体" w:eastAsia="宋体" w:ascii="宋体"/>
          <w:w w:val="99"/>
        </w:rPr>
        <w:t>其中Cl表示用于提取内容表示的内容层集合。这是为了确保敌对图像具有与原始图像非常相似的内容</w:t>
      </w:r>
    </w:p>
    <w:p>
      <w:pPr>
        <w:pStyle w:val="BodyText"/>
        <w:spacing w:line="244" w:lineRule="auto" w:before="6"/>
        <w:ind w:right="235"/>
        <w:jc w:val="both"/>
      </w:pPr>
      <w:r>
        <w:rPr>
          <w:rFonts w:hAnsi="宋体" w:eastAsia="宋体" w:ascii="宋体"/>
        </w:rPr>
        <w:t>深层表示空间中的图像。我们使用特征提取器网络的更深层作为内容层。</w:t>
      </w:r>
    </w:p>
    <w:p>
      <w:pPr>
        <w:pStyle w:val="BodyText"/>
        <w:spacing w:line="230" w:lineRule="atLeast" w:before="53"/>
        <w:ind w:right="235" w:firstLine="239"/>
        <w:jc w:val="both"/>
      </w:pPr>
      <w:r>
        <w:rPr>
          <w:rFonts w:hAnsi="宋体" w:eastAsia="宋体" w:ascii="宋体"/>
        </w:rPr>
        <w:t>注意，当攻击仅发生在不包含任何特定内容的小区域中时，内容损失是可选的。然而，如果攻击区域包含语义内容，则内容丢失有助于减少敌对图像与其原始版本之间的语义差异。</w:t>
      </w:r>
    </w:p>
    <w:p>
      <w:pPr>
        <w:spacing w:after="0" w:line="230" w:lineRule="atLeast"/>
        <w:jc w:val="both"/>
        <w:sectPr>
          <w:type w:val="continuous"/>
          <w:pgSz w:w="12240" w:h="15840"/>
          <w:pgMar w:header="0" w:footer="660" w:top="80" w:bottom="860" w:left="900" w:right="1100"/>
          <w:cols w:num="2" w:equalWidth="0">
            <w:col w:w="4868" w:space="307"/>
            <w:col w:w="5065"/>
          </w:cols>
        </w:sectPr>
      </w:pPr>
    </w:p>
    <w:p>
      <w:pPr>
        <w:pStyle w:val="BodyText"/>
        <w:tabs>
          <w:tab w:pos="1755" w:val="left" w:leader="none"/>
          <w:tab w:pos="4594" w:val="left" w:leader="none"/>
        </w:tabs>
        <w:spacing w:line="87" w:lineRule="exact"/>
        <w:ind w:left="903"/>
      </w:pPr>
      <w:r>
        <w:rPr>
          <w:rFonts w:hAnsi="宋体" w:eastAsia="宋体" w:ascii="宋体"/>
          <w:w w:val="102"/>
        </w:rPr>
        <w:t>D =</w:t>
      </w:r>
      <w:r>
        <w:rPr>
          <w:rFonts w:hAnsi="宋体" w:eastAsia="宋体" w:ascii="宋体"/>
        </w:rPr>
        <w:tab/>
      </w:r>
      <w:r>
        <w:rPr>
          <w:rFonts w:hAnsi="宋体" w:eastAsia="宋体" w:ascii="宋体"/>
          <w:w w:val="101"/>
          <w:position w:val="11"/>
        </w:rPr>
        <w:t>G(f(xs))—G(f(x’)，</w:t>
      </w:r>
      <w:r>
        <w:rPr>
          <w:rFonts w:hAnsi="宋体" w:eastAsia="宋体" w:ascii="宋体"/>
          <w:vertAlign w:val="baseline"/>
        </w:rPr>
        <w:tab/>
      </w:r>
      <w:r>
        <w:rPr>
          <w:rFonts w:hAnsi="宋体" w:eastAsia="宋体" w:ascii="宋体"/>
          <w:w w:val="99"/>
          <w:vertAlign w:val="baseline"/>
        </w:rPr>
        <w:t>(3)</w:t>
      </w:r>
    </w:p>
    <w:p>
      <w:pPr>
        <w:tabs>
          <w:tab w:pos="1755" w:val="left" w:leader="none"/>
          <w:tab w:pos="2201" w:val="left" w:leader="none"/>
          <w:tab w:pos="3274" w:val="left" w:leader="none"/>
          <w:tab w:pos="3737" w:val="left" w:leader="none"/>
        </w:tabs>
        <w:spacing w:line="183" w:lineRule="exact" w:before="0"/>
        <w:ind w:left="1056" w:right="0" w:firstLine="0"/>
        <w:jc w:val="left"/>
        <w:rPr>
          <w:rFonts w:hAnsi="宋体" w:eastAsia="宋体" w:ascii="宋体"/>
          <w:sz w:val="20"/>
        </w:rPr>
      </w:pPr>
      <w:r>
        <w:rPr>
          <w:rFonts w:hAnsi="宋体" w:eastAsia="宋体" w:ascii="宋体"/>
          <w:i/>
          <w:w w:val="135"/>
          <w:sz w:val="14"/>
        </w:rPr>
        <w:t>s l l</w:t>
      </w:r>
    </w:p>
    <w:p>
      <w:pPr>
        <w:spacing w:line="80" w:lineRule="exact" w:before="0"/>
        <w:ind w:left="0" w:right="2462" w:firstLine="0"/>
        <w:jc w:val="center"/>
        <w:rPr>
          <w:rFonts w:hAnsi="宋体" w:eastAsia="宋体" w:ascii="宋体"/>
          <w:sz w:val="14"/>
        </w:rPr>
      </w:pPr>
      <w:r>
        <w:rPr>
          <w:rFonts w:hAnsi="宋体" w:eastAsia="宋体" w:ascii="宋体"/>
          <w:w w:val="120"/>
          <w:sz w:val="14"/>
        </w:rPr>
        <w:t>2</w:t>
      </w:r>
    </w:p>
    <w:p>
      <w:pPr>
        <w:spacing w:line="191" w:lineRule="exact" w:before="0"/>
        <w:ind w:left="1407" w:right="0" w:firstLine="0"/>
        <w:jc w:val="left"/>
        <w:rPr>
          <w:rFonts w:hAnsi="宋体" w:eastAsia="宋体" w:ascii="宋体"/>
          <w:i/>
          <w:sz w:val="14"/>
        </w:rPr>
      </w:pPr>
      <w:r>
        <w:rPr>
          <w:rFonts w:hAnsi="宋体" w:eastAsia="宋体" w:ascii="宋体"/>
          <w:i/>
          <w:w w:val="156"/>
          <w:sz w:val="14"/>
        </w:rPr>
        <w:t>l∈l</w:t>
      </w:r>
    </w:p>
    <w:p>
      <w:pPr>
        <w:pStyle w:val="BodyText"/>
        <w:spacing w:before="3"/>
        <w:ind w:left="0"/>
        <w:rPr>
          <w:rFonts w:hAnsi="宋体" w:eastAsia="宋体" w:ascii="宋体"/>
          <w:i/>
          <w:sz w:val="9"/>
        </w:rPr>
      </w:pPr>
    </w:p>
    <w:p>
      <w:pPr>
        <w:spacing w:after="0"/>
        <w:rPr>
          <w:rFonts w:hAnsi="宋体" w:eastAsia="宋体" w:ascii="宋体"/>
          <w:sz w:val="9"/>
        </w:rPr>
        <w:sectPr>
          <w:type w:val="continuous"/>
          <w:pgSz w:w="12240" w:h="15840"/>
          <w:pgMar w:header="0" w:footer="660" w:top="80" w:bottom="860" w:left="900" w:right="1100"/>
        </w:sectPr>
      </w:pPr>
    </w:p>
    <w:p>
      <w:pPr>
        <w:pStyle w:val="BodyText"/>
        <w:spacing w:lineRule="auto" w:before="58" w:line="240"/>
        <w:ind w:right="38"/>
        <w:jc w:val="both"/>
      </w:pPr>
      <w:r>
        <w:rPr>
          <w:rFonts w:hAnsi="宋体" w:eastAsia="宋体" w:ascii="宋体"/>
          <w:w w:val="99"/>
        </w:rPr>
        <w:t>其中f是可以不同于目标模型的特征提取器(例如公共DNN模型)，G是在f的一组样式层提取的深度特征的Gram矩阵。由于不同的风格可以在不同的层学习，我们使用网络的所有卷积层作为风格层。为了在目标图像的预期区域中产生风格化的扰动，我们表示定义</w:t>
      </w:r>
    </w:p>
    <w:p>
      <w:pPr>
        <w:pStyle w:val="BodyText"/>
        <w:spacing w:before="86"/>
        <w:rPr>
          <w:rFonts w:hAnsi="宋体" w:eastAsia="宋体" w:ascii="宋体"/>
        </w:rPr>
      </w:pPr>
      <w:r>
        <w:rPr>
          <w:rFonts w:hAnsi="宋体" w:eastAsia="宋体" w:ascii="宋体"/>
        </w:rPr>
        <w:br w:type="column"/>
      </w:r>
      <w:r>
        <w:rPr>
          <w:rFonts w:hAnsi="宋体" w:eastAsia="宋体" w:ascii="宋体"/>
        </w:rPr>
        <w:t>平滑度损失</w:t>
      </w:r>
    </w:p>
    <w:p>
      <w:pPr>
        <w:pStyle w:val="BodyText"/>
        <w:spacing w:before="3"/>
        <w:ind w:left="0"/>
        <w:rPr>
          <w:rFonts w:hAnsi="宋体" w:eastAsia="宋体" w:ascii="宋体"/>
          <w:sz w:val="23"/>
        </w:rPr>
      </w:pPr>
    </w:p>
    <w:p>
      <w:pPr>
        <w:pStyle w:val="BodyText"/>
        <w:spacing w:lineRule="auto" w:line="240"/>
        <w:ind w:right="235"/>
        <w:jc w:val="both"/>
      </w:pPr>
      <w:r>
        <w:rPr>
          <w:rFonts w:hAnsi="宋体" w:eastAsia="宋体" w:ascii="宋体"/>
        </w:rPr>
        <w:t>可以通过减少相邻像素之间的变化来提高对立图像的平滑度。对于敌对图像x’，平滑度损失被定义为:</w:t>
      </w:r>
    </w:p>
    <w:p>
      <w:pPr>
        <w:tabs>
          <w:tab w:pos="1456" w:val="left" w:leader="none"/>
          <w:tab w:pos="2467" w:val="left" w:leader="none"/>
          <w:tab w:pos="2992" w:val="left" w:leader="none"/>
          <w:tab w:pos="4004" w:val="left" w:leader="none"/>
        </w:tabs>
        <w:spacing w:line="241" w:lineRule="exact" w:before="129"/>
        <w:ind w:left="899" w:right="0" w:firstLine="0"/>
        <w:jc w:val="left"/>
        <w:rPr>
          <w:rFonts w:hAnsi="宋体" w:eastAsia="宋体" w:ascii="宋体"/>
          <w:sz w:val="14"/>
        </w:rPr>
      </w:pPr>
      <w:r>
        <w:rPr>
          <w:rFonts w:hAnsi="宋体" w:eastAsia="宋体" w:ascii="宋体"/>
        </w:rPr>
        <w:pict>
          <v:line style="position:absolute;mso-position-horizontal-relative:page;mso-position-vertical-relative:paragraph;z-index:15734784" from="513.505005pt,20.210793pt" to="516.895005pt,20.210793pt" stroked="true" strokeweight=".339pt" strokecolor="#000000">
            <v:stroke dashstyle="solid"/>
            <w10:wrap type="none"/>
          </v:line>
        </w:pict>
      </w:r>
      <w:r>
        <w:rPr>
          <w:rFonts w:hAnsi="宋体" w:eastAsia="宋体" w:ascii="宋体"/>
          <w:w w:val="240"/>
          <w:position w:val="11"/>
          <w:sz w:val="20"/>
        </w:rPr>
        <w:t>Σ ′</w:t>
      </w:r>
      <w:r>
        <w:rPr>
          <w:rFonts w:hAnsi="宋体" w:eastAsia="宋体" w:ascii="宋体"/>
          <w:w w:val="125"/>
          <w:sz w:val="14"/>
        </w:rPr>
        <w:tab/>
      </w:r>
      <w:r>
        <w:rPr>
          <w:rFonts w:hAnsi="宋体" w:eastAsia="宋体" w:ascii="宋体"/>
          <w:w w:val="140"/>
          <w:sz w:val="20"/>
        </w:rPr>
        <w:t>2 ′</w:t>
      </w:r>
      <w:r>
        <w:rPr>
          <w:rFonts w:hAnsi="宋体" w:eastAsia="宋体" w:ascii="宋体"/>
          <w:w w:val="125"/>
          <w:sz w:val="14"/>
        </w:rPr>
        <w:tab/>
      </w:r>
      <w:r>
        <w:rPr>
          <w:rFonts w:hAnsi="宋体" w:eastAsia="宋体" w:ascii="宋体"/>
          <w:w w:val="140"/>
          <w:sz w:val="20"/>
        </w:rPr>
        <w:t>2 1</w:t>
      </w:r>
    </w:p>
    <w:p>
      <w:pPr>
        <w:spacing w:after="0" w:line="241" w:lineRule="exact"/>
        <w:jc w:val="left"/>
        <w:rPr>
          <w:rFonts w:hAnsi="宋体" w:eastAsia="宋体" w:ascii="宋体"/>
          <w:sz w:val="14"/>
        </w:rPr>
        <w:sectPr>
          <w:type w:val="continuous"/>
          <w:pgSz w:w="12240" w:h="15840"/>
          <w:pgMar w:header="0" w:footer="660" w:top="80" w:bottom="860" w:left="900" w:right="1100"/>
          <w:cols w:num="2" w:equalWidth="0">
            <w:col w:w="4868" w:space="307"/>
            <w:col w:w="5065"/>
          </w:cols>
        </w:sectPr>
      </w:pPr>
    </w:p>
    <w:p>
      <w:pPr>
        <w:pStyle w:val="BodyText"/>
        <w:spacing w:line="242" w:lineRule="auto"/>
        <w:ind w:right="33"/>
      </w:pPr>
      <w:r>
        <w:rPr>
          <w:rFonts w:hAnsi="宋体" w:eastAsia="宋体" w:ascii="宋体"/>
        </w:rPr>
        <w:pict>
          <v:line style="position:absolute;mso-position-horizontal-relative:page;mso-position-vertical-relative:paragraph;z-index:15734272" from="225.234009pt,1.377292pt" to="233.297009pt,1.377292pt" stroked="true" strokeweight=".398pt" strokecolor="#000000">
            <v:stroke dashstyle="solid"/>
            <w10:wrap type="none"/>
          </v:line>
        </w:pict>
      </w:r>
      <w:r>
        <w:rPr>
          <w:rFonts w:hAnsi="宋体" w:eastAsia="宋体" w:ascii="宋体"/>
        </w:rPr>
        <w:t>攻击区域和非攻击区域分别由M和M表示。在生成过程的每一步之后，我们屏蔽广告</w:t>
      </w:r>
    </w:p>
    <w:p>
      <w:pPr>
        <w:spacing w:line="200" w:lineRule="exact" w:before="0"/>
        <w:ind w:left="102" w:right="0" w:firstLine="0"/>
        <w:jc w:val="left"/>
        <w:rPr>
          <w:rFonts w:hAnsi="宋体" w:eastAsia="宋体" w:ascii="宋体"/>
          <w:sz w:val="20"/>
        </w:rPr>
      </w:pPr>
      <w:r>
        <w:rPr>
          <w:rFonts w:hAnsi="宋体" w:eastAsia="宋体" w:ascii="宋体"/>
        </w:rPr>
        <w:br w:type="column"/>
      </w:r>
      <w:r>
        <w:rPr>
          <w:rFonts w:hAnsi="宋体" w:eastAsia="宋体" w:ascii="宋体"/>
          <w:w w:val="120"/>
          <w:sz w:val="20"/>
        </w:rPr>
        <w:t>Lm =</w:t>
      </w:r>
    </w:p>
    <w:p>
      <w:pPr>
        <w:spacing w:line="200" w:lineRule="exact" w:before="0"/>
        <w:ind w:left="102" w:right="0" w:firstLine="0"/>
        <w:jc w:val="left"/>
        <w:rPr>
          <w:rFonts w:hAnsi="宋体" w:eastAsia="宋体" w:ascii="宋体"/>
          <w:sz w:val="20"/>
        </w:rPr>
      </w:pPr>
      <w:r>
        <w:rPr>
          <w:rFonts w:hAnsi="宋体" w:eastAsia="宋体" w:ascii="宋体"/>
        </w:rPr>
        <w:br w:type="column"/>
      </w:r>
      <w:r>
        <w:rPr>
          <w:rFonts w:hAnsi="宋体" w:eastAsia="宋体" w:ascii="宋体"/>
          <w:w w:val="120"/>
          <w:position w:val="5"/>
          <w:sz w:val="14"/>
        </w:rPr>
        <w:t>((xi，xi+1，j)</w:t>
      </w:r>
    </w:p>
    <w:p>
      <w:pPr>
        <w:tabs>
          <w:tab w:pos="2086" w:val="left" w:leader="none"/>
        </w:tabs>
        <w:spacing w:line="200" w:lineRule="exact" w:before="0"/>
        <w:ind w:left="93" w:right="0" w:firstLine="0"/>
        <w:jc w:val="left"/>
        <w:rPr>
          <w:rFonts w:hAnsi="宋体" w:eastAsia="宋体" w:ascii="宋体"/>
          <w:sz w:val="20"/>
        </w:rPr>
      </w:pPr>
      <w:r>
        <w:rPr>
          <w:rFonts w:hAnsi="宋体" w:eastAsia="宋体" w:ascii="宋体"/>
        </w:rPr>
        <w:br w:type="column"/>
      </w:r>
      <w:r>
        <w:rPr>
          <w:rFonts w:hAnsi="宋体" w:eastAsia="宋体" w:ascii="宋体"/>
          <w:w w:val="99"/>
          <w:sz w:val="20"/>
        </w:rPr>
        <w:t>+ (xi，xi，j+1) ) 2，</w:t>
      </w:r>
      <w:r>
        <w:rPr>
          <w:rFonts w:hAnsi="宋体" w:eastAsia="宋体" w:ascii="宋体"/>
          <w:sz w:val="20"/>
          <w:vertAlign w:val="baseline"/>
        </w:rPr>
        <w:tab/>
      </w:r>
      <w:r>
        <w:rPr>
          <w:rFonts w:hAnsi="宋体" w:eastAsia="宋体" w:ascii="宋体"/>
          <w:w w:val="99"/>
          <w:sz w:val="20"/>
          <w:vertAlign w:val="baseline"/>
        </w:rPr>
        <w:t>(5)</w:t>
      </w:r>
    </w:p>
    <w:p>
      <w:pPr>
        <w:spacing w:after="0" w:line="200" w:lineRule="exact"/>
        <w:jc w:val="left"/>
        <w:rPr>
          <w:rFonts w:hAnsi="宋体" w:eastAsia="宋体" w:ascii="宋体"/>
          <w:sz w:val="20"/>
        </w:rPr>
        <w:sectPr>
          <w:type w:val="continuous"/>
          <w:pgSz w:w="12240" w:h="15840"/>
          <w:pgMar w:header="0" w:footer="660" w:top="80" w:bottom="860" w:left="900" w:right="1100"/>
          <w:cols w:num="4" w:equalWidth="0">
            <w:col w:w="4868" w:space="550"/>
            <w:col w:w="642" w:space="200"/>
            <w:col w:w="1383" w:space="40"/>
            <w:col w:w="2557"/>
          </w:cols>
        </w:sectPr>
      </w:pPr>
    </w:p>
    <w:p>
      <w:pPr>
        <w:pStyle w:val="BodyText"/>
        <w:spacing w:lineRule="auto" w:line="240"/>
        <w:ind w:right="38"/>
        <w:jc w:val="both"/>
      </w:pPr>
      <w:r>
        <w:rPr>
          <w:rFonts w:hAnsi="宋体" w:eastAsia="宋体" w:ascii="宋体"/>
          <w:w w:val="99"/>
        </w:rPr>
        <w:t>sarial image x’乘M，使只有攻击区域可修改，而非攻击区域不变(x被M屏蔽)。</w:t>
      </w:r>
    </w:p>
    <w:p>
      <w:pPr>
        <w:pStyle w:val="BodyText"/>
        <w:ind w:left="0"/>
      </w:pPr>
    </w:p>
    <w:p>
      <w:pPr>
        <w:pStyle w:val="BodyText"/>
        <w:spacing w:before="149"/>
        <w:rPr>
          <w:rFonts w:hAnsi="宋体" w:eastAsia="宋体" w:ascii="宋体"/>
        </w:rPr>
      </w:pPr>
      <w:r>
        <w:rPr>
          <w:rFonts w:hAnsi="宋体" w:eastAsia="宋体" w:ascii="宋体"/>
        </w:rPr>
        <w:t>内容损失</w:t>
      </w:r>
    </w:p>
    <w:p>
      <w:pPr>
        <w:pStyle w:val="BodyText"/>
        <w:spacing w:line="244" w:lineRule="auto" w:before="156"/>
        <w:ind w:right="38"/>
        <w:jc w:val="both"/>
      </w:pPr>
      <w:r>
        <w:rPr>
          <w:rFonts w:hAnsi="宋体" w:eastAsia="宋体" w:ascii="宋体"/>
        </w:rPr>
        <w:t>上述风格损失可以在参考风格中形成对立的图像，然而，对立图像的内容可能看起来与原始图像的内容非常不同。原始图像的内容可以通过</w:t>
      </w:r>
    </w:p>
    <w:p>
      <w:pPr>
        <w:pStyle w:val="BodyText"/>
        <w:spacing w:lineRule="auto" w:before="61" w:line="240"/>
        <w:ind w:right="235"/>
        <w:jc w:val="both"/>
      </w:pPr>
      <w:r>
        <w:rPr>
          <w:rFonts w:hAnsi="宋体" w:eastAsia="宋体" w:ascii="宋体"/>
        </w:rPr>
        <w:br w:type="column"/>
      </w:r>
      <w:r>
        <w:rPr>
          <w:rFonts w:hAnsi="宋体" w:eastAsia="宋体" w:ascii="宋体"/>
          <w:w w:val="99"/>
        </w:rPr>
        <w:t>其中x’是图像x’的坐标(I，j)处的像素。显然，这将促使图像具有低方差</w:t>
      </w:r>
    </w:p>
    <w:p>
      <w:pPr>
        <w:pStyle w:val="BodyText"/>
        <w:spacing w:line="244" w:lineRule="auto" w:before="13"/>
        <w:ind w:right="235"/>
        <w:jc w:val="both"/>
      </w:pPr>
      <w:r>
        <w:rPr>
          <w:rFonts w:hAnsi="宋体" w:eastAsia="宋体" w:ascii="宋体"/>
        </w:rPr>
        <w:pict>
          <v:shape style="position:absolute;margin-left:341.164734pt;margin-top:-16.242645pt;width:8.5pt;height:7pt;mso-position-horizontal-relative:page;mso-position-vertical-relative:paragraph;z-index:-16021504" type="#_x0000_t202" id="docshape19"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65"/>
                      <w:sz w:val="14"/>
                    </w:rPr>
                    <w:t>我，j</w:t>
                  </w:r>
                </w:p>
              </w:txbxContent>
            </v:textbox>
            <w10:wrap type="none"/>
          </v:shape>
        </w:pict>
      </w:r>
      <w:r>
        <w:rPr>
          <w:rFonts w:hAnsi="宋体" w:eastAsia="宋体" w:ascii="宋体"/>
        </w:rPr>
        <w:t>(例如，平滑)局部补丁。我们注意到，如果目标图像和风格图像的表面都已经是平滑的，则平滑度损失在改善隐秘性方面是有限的。但我们仍然建议在物理设置中加入它，正如Sharif等人指出的[23]，光滑项对于提高物理环境中对抗性例子的鲁棒性是有用的。</w:t>
      </w:r>
    </w:p>
    <w:p>
      <w:pPr>
        <w:spacing w:after="0" w:line="244" w:lineRule="auto"/>
        <w:jc w:val="both"/>
        <w:sectPr>
          <w:type w:val="continuous"/>
          <w:pgSz w:w="12240" w:h="15840"/>
          <w:pgMar w:header="0" w:footer="660" w:top="80" w:bottom="860" w:left="900" w:right="1100"/>
          <w:cols w:num="2" w:equalWidth="0">
            <w:col w:w="4868" w:space="307"/>
            <w:col w:w="5065"/>
          </w:cols>
        </w:sectPr>
      </w:pPr>
    </w:p>
    <w:p>
      <w:pPr>
        <w:pStyle w:val="BodyText"/>
        <w:spacing w:before="49"/>
        <w:rPr>
          <w:rFonts w:hAnsi="宋体" w:eastAsia="宋体" w:ascii="宋体"/>
        </w:rPr>
      </w:pPr>
      <w:r>
        <w:rPr>
          <w:rFonts w:hAnsi="宋体" w:eastAsia="宋体" w:ascii="宋体"/>
          <w:w w:val="105"/>
        </w:rPr>
        <w:t>3.2.4对抗性损失</w:t>
      </w:r>
    </w:p>
    <w:p>
      <w:pPr>
        <w:pStyle w:val="BodyText"/>
        <w:spacing w:before="9"/>
        <w:ind w:left="0"/>
        <w:rPr>
          <w:rFonts w:hAnsi="宋体" w:eastAsia="宋体" w:ascii="宋体"/>
          <w:sz w:val="14"/>
        </w:rPr>
      </w:pPr>
    </w:p>
    <w:p>
      <w:pPr>
        <w:pStyle w:val="BodyText"/>
        <w:spacing w:line="244" w:lineRule="auto"/>
        <w:ind w:right="36"/>
      </w:pPr>
      <w:r>
        <w:rPr>
          <w:rFonts w:hAnsi="宋体" w:eastAsia="宋体" w:ascii="宋体"/>
        </w:rPr>
        <w:t>对于对抗性损失，我们使用以下交叉熵损失:</w:t>
      </w:r>
    </w:p>
    <w:p>
      <w:pPr>
        <w:spacing w:line="208" w:lineRule="exact" w:before="36"/>
        <w:ind w:left="1030" w:right="0" w:firstLine="0"/>
        <w:jc w:val="left"/>
        <w:rPr>
          <w:rFonts w:hAnsi="宋体" w:eastAsia="宋体" w:ascii="宋体"/>
          <w:sz w:val="20"/>
        </w:rPr>
      </w:pPr>
      <w:r>
        <w:rPr>
          <w:rFonts w:hAnsi="宋体" w:eastAsia="宋体" w:ascii="宋体"/>
          <w:w w:val="209"/>
          <w:sz w:val="20"/>
        </w:rPr>
        <w:t>（</w:t>
      </w:r>
    </w:p>
    <w:p>
      <w:pPr>
        <w:pStyle w:val="Heading2"/>
        <w:numPr>
          <w:ilvl w:val="1"/>
          <w:numId w:val="5"/>
        </w:numPr>
        <w:tabs>
          <w:tab w:pos="486" w:val="left" w:leader="none"/>
        </w:tabs>
        <w:spacing w:line="240" w:lineRule="auto" w:before="29" w:after="0"/>
        <w:ind w:left="485" w:right="0" w:hanging="384"/>
        <w:jc w:val="left"/>
      </w:pPr>
      <w:r>
        <w:rPr>
          <w:rFonts w:hAnsi="宋体" w:eastAsia="宋体" w:ascii="宋体"/>
          <w:w w:val="107"/>
        </w:rPr>
        <w:br w:type="column"/>
      </w:r>
      <w:r>
        <w:rPr>
          <w:rFonts w:hAnsi="宋体" w:eastAsia="宋体" w:ascii="宋体"/>
          <w:w w:val="105"/>
        </w:rPr>
        <w:t>实验装置</w:t>
      </w:r>
    </w:p>
    <w:p>
      <w:pPr>
        <w:pStyle w:val="ListParagraph"/>
        <w:numPr>
          <w:ilvl w:val="2"/>
          <w:numId w:val="5"/>
        </w:numPr>
        <w:tabs>
          <w:tab w:pos="700" w:val="left" w:leader="none"/>
        </w:tabs>
        <w:spacing w:line="240" w:lineRule="auto" w:before="105" w:after="0"/>
        <w:ind w:left="700" w:right="0" w:hanging="598"/>
        <w:jc w:val="left"/>
        <w:rPr>
          <w:rFonts w:hAnsi="宋体" w:eastAsia="宋体" w:ascii="宋体"/>
          <w:sz w:val="20"/>
        </w:rPr>
      </w:pPr>
      <w:r>
        <w:rPr>
          <w:rFonts w:hAnsi="宋体" w:eastAsia="宋体" w:ascii="宋体"/>
          <w:w w:val="105"/>
          <w:sz w:val="20"/>
        </w:rPr>
        <w:t>基线攻击</w:t>
      </w:r>
    </w:p>
    <w:p>
      <w:pPr>
        <w:pStyle w:val="BodyText"/>
        <w:spacing w:line="244" w:lineRule="auto" w:before="124"/>
        <w:ind w:right="224"/>
      </w:pPr>
      <w:r>
        <w:rPr>
          <w:rFonts w:hAnsi="宋体" w:eastAsia="宋体" w:ascii="宋体"/>
        </w:rPr>
        <w:t>我们将AdvCam攻击与两种现有的代表性方法进行了比较:PGD [22]和对抗性补丁(Adv-</w:t>
      </w:r>
    </w:p>
    <w:p>
      <w:pPr>
        <w:spacing w:after="0" w:line="244" w:lineRule="auto"/>
        <w:sectPr>
          <w:pgSz w:w="12240" w:h="15840"/>
          <w:pgMar w:header="0" w:footer="660" w:top="1400" w:bottom="860" w:left="900" w:right="1100"/>
          <w:cols w:num="2" w:equalWidth="0">
            <w:col w:w="4868" w:space="307"/>
            <w:col w:w="5065"/>
          </w:cols>
        </w:sectPr>
      </w:pPr>
    </w:p>
    <w:p>
      <w:pPr>
        <w:pStyle w:val="BodyText"/>
        <w:tabs>
          <w:tab w:pos="819" w:val="left" w:leader="none"/>
          <w:tab w:pos="1190" w:val="left" w:leader="none"/>
        </w:tabs>
        <w:spacing w:lineRule="auto" w:line="240"/>
        <w:ind w:left="362"/>
        <w:rPr>
          <w:rFonts w:hAnsi="宋体" w:eastAsia="宋体" w:ascii="宋体"/>
          <w:i/>
        </w:rPr>
      </w:pPr>
      <w:r>
        <w:rPr>
          <w:rFonts w:hAnsi="宋体" w:eastAsia="宋体" w:ascii="宋体"/>
          <w:w w:val="110"/>
          <w:position w:val="-12"/>
        </w:rPr>
        <w:t>L =对数(py</w:t>
      </w:r>
    </w:p>
    <w:p>
      <w:pPr>
        <w:spacing w:line="240" w:lineRule="auto" w:before="4"/>
        <w:rPr>
          <w:rFonts w:hAnsi="宋体" w:eastAsia="宋体" w:ascii="宋体"/>
          <w:i/>
          <w:sz w:val="8"/>
        </w:rPr>
      </w:pPr>
      <w:r>
        <w:rPr>
          <w:rFonts w:hAnsi="宋体" w:eastAsia="宋体" w:ascii="宋体"/>
        </w:rPr>
        <w:br w:type="column"/>
      </w:r>
      <w:r>
        <w:rPr>
          <w:rFonts w:hAnsi="宋体" w:eastAsia="宋体" w:ascii="宋体"/>
          <w:i/>
          <w:sz w:val="8"/>
        </w:rPr>
      </w:r>
    </w:p>
    <w:p>
      <w:pPr>
        <w:spacing w:line="99" w:lineRule="exact" w:before="0"/>
        <w:ind w:left="-40" w:right="0" w:firstLine="0"/>
        <w:jc w:val="left"/>
        <w:rPr>
          <w:rFonts w:hAnsi="宋体" w:eastAsia="宋体" w:ascii="宋体"/>
          <w:i/>
          <w:sz w:val="10"/>
        </w:rPr>
      </w:pPr>
      <w:r>
        <w:rPr>
          <w:rFonts w:hAnsi="宋体" w:eastAsia="宋体" w:ascii="宋体"/>
          <w:i/>
          <w:w w:val="120"/>
          <w:sz w:val="10"/>
        </w:rPr>
        <w:t>副词</w:t>
      </w:r>
    </w:p>
    <w:p>
      <w:pPr>
        <w:pStyle w:val="BodyText"/>
        <w:spacing w:line="201" w:lineRule="exact"/>
        <w:ind w:left="-17"/>
      </w:pPr>
      <w:r>
        <w:rPr>
          <w:rFonts w:hAnsi="宋体" w:eastAsia="宋体" w:ascii="宋体"/>
        </w:rPr>
        <w:br w:type="column"/>
      </w:r>
      <w:r>
        <w:rPr>
          <w:rFonts w:hAnsi="宋体" w:eastAsia="宋体" w:ascii="宋体"/>
          <w:w w:val="99"/>
        </w:rPr>
        <w:t>(x’))，用于目标攻击</w:t>
      </w:r>
    </w:p>
    <w:p>
      <w:pPr>
        <w:spacing w:line="109" w:lineRule="exact" w:before="92"/>
        <w:ind w:left="362" w:right="0" w:firstLine="0"/>
        <w:jc w:val="left"/>
        <w:rPr>
          <w:rFonts w:hAnsi="宋体" w:eastAsia="宋体" w:ascii="宋体"/>
          <w:sz w:val="20"/>
        </w:rPr>
      </w:pPr>
      <w:r>
        <w:rPr>
          <w:rFonts w:hAnsi="宋体" w:eastAsia="宋体" w:ascii="宋体"/>
        </w:rPr>
        <w:br w:type="column"/>
      </w:r>
      <w:r>
        <w:rPr>
          <w:rFonts w:hAnsi="宋体" w:eastAsia="宋体" w:ascii="宋体"/>
          <w:sz w:val="20"/>
        </w:rPr>
        <w:t>(6)</w:t>
      </w:r>
    </w:p>
    <w:p>
      <w:pPr>
        <w:pStyle w:val="BodyText"/>
        <w:spacing w:line="197" w:lineRule="exact" w:before="4"/>
        <w:ind w:left="362"/>
      </w:pPr>
      <w:r>
        <w:rPr>
          <w:rFonts w:hAnsi="宋体" w:eastAsia="宋体" w:ascii="宋体"/>
        </w:rPr>
        <w:br w:type="column"/>
      </w:r>
      <w:r>
        <w:rPr>
          <w:rFonts w:hAnsi="宋体" w:eastAsia="宋体" w:ascii="宋体"/>
        </w:rPr>
        <w:t>补丁)[3]。PGD代表了数字攻击</w:t>
      </w:r>
    </w:p>
    <w:p>
      <w:pPr>
        <w:spacing w:after="0" w:line="197" w:lineRule="exact"/>
        <w:sectPr>
          <w:type w:val="continuous"/>
          <w:pgSz w:w="12240" w:h="15840"/>
          <w:pgMar w:header="0" w:footer="660" w:top="80" w:bottom="860" w:left="900" w:right="1100"/>
          <w:cols w:num="5" w:equalWidth="0">
            <w:col w:w="1707" w:space="40"/>
            <w:col w:w="183" w:space="39"/>
            <w:col w:w="2127" w:space="136"/>
            <w:col w:w="636" w:space="46"/>
            <w:col w:w="5326"/>
          </w:cols>
        </w:sectPr>
      </w:pPr>
    </w:p>
    <w:p>
      <w:pPr>
        <w:spacing w:line="137" w:lineRule="exact" w:before="0"/>
        <w:ind w:left="0" w:right="0" w:firstLine="0"/>
        <w:jc w:val="right"/>
        <w:rPr>
          <w:rFonts w:hAnsi="宋体" w:eastAsia="宋体" w:ascii="宋体"/>
          <w:i/>
          <w:sz w:val="14"/>
        </w:rPr>
      </w:pPr>
      <w:r>
        <w:rPr>
          <w:rFonts w:hAnsi="宋体" w:eastAsia="宋体" w:ascii="宋体"/>
          <w:i/>
          <w:w w:val="120"/>
          <w:sz w:val="14"/>
        </w:rPr>
        <w:t>副词</w:t>
      </w:r>
    </w:p>
    <w:p>
      <w:pPr>
        <w:pStyle w:val="BodyText"/>
        <w:tabs>
          <w:tab w:pos="1820" w:val="left" w:leader="none"/>
        </w:tabs>
        <w:spacing w:line="323" w:lineRule="exact"/>
        <w:ind w:left="401"/>
        <w:rPr>
          <w:rFonts w:hAnsi="宋体" w:eastAsia="宋体" w:ascii="宋体"/>
        </w:rPr>
      </w:pPr>
      <w:r>
        <w:rPr>
          <w:rFonts w:hAnsi="宋体" w:eastAsia="宋体" w:ascii="宋体"/>
        </w:rPr>
        <w:br w:type="column"/>
      </w:r>
      <w:r>
        <w:rPr>
          <w:rFonts w:hAnsi="宋体" w:eastAsia="宋体" w:ascii="宋体"/>
          <w:w w:val="77"/>
        </w:rPr>
        <w:t>—log(py(x’))，</w:t>
      </w:r>
      <w:r>
        <w:rPr>
          <w:rFonts w:hAnsi="宋体" w:eastAsia="宋体" w:ascii="宋体"/>
          <w:vertAlign w:val="baseline"/>
        </w:rPr>
        <w:tab/>
      </w:r>
      <w:r>
        <w:rPr>
          <w:rFonts w:hAnsi="宋体" w:eastAsia="宋体" w:ascii="宋体"/>
          <w:w w:val="99"/>
          <w:vertAlign w:val="baseline"/>
        </w:rPr>
        <w:t>对于无目标攻击，</w:t>
      </w:r>
    </w:p>
    <w:p>
      <w:pPr>
        <w:pStyle w:val="BodyText"/>
        <w:spacing w:line="244" w:lineRule="auto" w:before="28"/>
        <w:ind w:left="500" w:right="233"/>
      </w:pPr>
      <w:r>
        <w:rPr>
          <w:rFonts w:hAnsi="宋体" w:eastAsia="宋体" w:ascii="宋体"/>
        </w:rPr>
        <w:br w:type="column"/>
      </w:r>
      <w:r>
        <w:rPr>
          <w:rFonts w:hAnsi="宋体" w:eastAsia="宋体" w:ascii="宋体"/>
        </w:rPr>
        <w:t>最强一阶攻击。AdvPatch代表可以直接应用于物理的无限制攻击</w:t>
      </w:r>
    </w:p>
    <w:p>
      <w:pPr>
        <w:spacing w:after="0" w:line="244" w:lineRule="auto"/>
        <w:sectPr>
          <w:type w:val="continuous"/>
          <w:pgSz w:w="12240" w:h="15840"/>
          <w:pgMar w:header="0" w:footer="660" w:top="80" w:bottom="860" w:left="900" w:right="1100"/>
          <w:cols w:num="3" w:equalWidth="0">
            <w:col w:w="750" w:space="40"/>
            <w:col w:w="3561" w:space="426"/>
            <w:col w:w="5463"/>
          </w:cols>
        </w:sectPr>
      </w:pPr>
    </w:p>
    <w:p>
      <w:pPr>
        <w:pStyle w:val="BodyText"/>
        <w:spacing w:lineRule="auto" w:before="59" w:line="240"/>
        <w:ind w:right="38"/>
        <w:jc w:val="both"/>
      </w:pPr>
      <w:r>
        <w:rPr>
          <w:rFonts w:hAnsi="宋体" w:eastAsia="宋体" w:ascii="宋体"/>
        </w:rPr>
        <w:t>其中pyadv()是目标模型F相对于yadv类的概率输出(softmax on logits)。我们注意到</w:t>
      </w:r>
    </w:p>
    <w:p>
      <w:pPr>
        <w:pStyle w:val="BodyText"/>
        <w:spacing w:line="244" w:lineRule="auto" w:before="6"/>
        <w:ind w:right="38"/>
        <w:jc w:val="both"/>
      </w:pPr>
      <w:r>
        <w:rPr>
          <w:rFonts w:hAnsi="宋体" w:eastAsia="宋体" w:ascii="宋体"/>
        </w:rPr>
        <w:t>所提出的伪装攻击不限于敌方损失的特定形式，并且可以与现有的攻击方法结合使用。</w:t>
      </w:r>
    </w:p>
    <w:p>
      <w:pPr>
        <w:pStyle w:val="BodyText"/>
        <w:spacing w:before="10"/>
        <w:ind w:left="0"/>
        <w:rPr>
          <w:rFonts w:hAnsi="宋体" w:eastAsia="宋体" w:ascii="宋体"/>
          <w:sz w:val="18"/>
        </w:rPr>
      </w:pPr>
    </w:p>
    <w:p>
      <w:pPr>
        <w:pStyle w:val="Heading2"/>
        <w:ind w:left="102" w:firstLine="0"/>
      </w:pPr>
      <w:r>
        <w:rPr>
          <w:rFonts w:hAnsi="宋体" w:eastAsia="宋体" w:ascii="宋体"/>
          <w:w w:val="105"/>
        </w:rPr>
        <w:t>3.3.适应物理世界的条件</w:t>
      </w:r>
    </w:p>
    <w:p>
      <w:pPr>
        <w:pStyle w:val="BodyText"/>
        <w:spacing w:line="244" w:lineRule="auto" w:before="136"/>
        <w:ind w:right="38" w:firstLine="239"/>
        <w:jc w:val="both"/>
      </w:pPr>
      <w:r>
        <w:rPr>
          <w:rFonts w:hAnsi="宋体" w:eastAsia="宋体" w:ascii="宋体"/>
        </w:rPr>
        <w:t>为了使AdvCam生成的对手在物理上可实现，我们在生成伪装对手的过程中对物理条件进行建模。由于物理世界环境经常涉及到条件波动，如视点移动、相机噪声和其他自然变化[1]，我们使用一系列适应措施来适应这些变化的条件。特别是，我们采用了一种类似于期望转换(EOT) [1]的技术，但是没有期望。在谢的工作[31]中，他们还采用了EOT来提高对立举例的可迁移性。然而，我们的目标是提高各种物理条件下的通用示例的适应性。因此，我们考虑了用于模拟物理世界条件波动的变换，包括旋转、缩放、颜色偏移(模拟照明变化)和随机背景。</w:t>
      </w:r>
    </w:p>
    <w:p>
      <w:pPr>
        <w:pStyle w:val="BodyText"/>
        <w:spacing w:line="242" w:lineRule="auto"/>
        <w:ind w:right="235"/>
        <w:jc w:val="both"/>
      </w:pPr>
      <w:r>
        <w:rPr>
          <w:rFonts w:hAnsi="宋体" w:eastAsia="宋体" w:ascii="宋体"/>
        </w:rPr>
        <w:br w:type="column"/>
      </w:r>
      <w:r>
        <w:rPr>
          <w:rFonts w:hAnsi="宋体" w:eastAsia="宋体" w:ascii="宋体"/>
        </w:rPr>
        <w:t>世界背景。其他一些物理世界的攻击，如RP2，需要根据具体情况进行手工设计，因此在大规模生产中受到限制。我们从攻击成功率和视觉效果两个方面对这些方法进行了比较。对于AdvCam攻击，我们使用与[19]中相同的网络层来提取样式和内容(必要时)表示。</w:t>
      </w:r>
    </w:p>
    <w:p>
      <w:pPr>
        <w:pStyle w:val="BodyText"/>
        <w:spacing w:before="10"/>
        <w:ind w:left="0"/>
        <w:rPr>
          <w:rFonts w:hAnsi="宋体" w:eastAsia="宋体" w:ascii="宋体"/>
          <w:sz w:val="23"/>
        </w:rPr>
      </w:pPr>
    </w:p>
    <w:p>
      <w:pPr>
        <w:pStyle w:val="ListParagraph"/>
        <w:numPr>
          <w:ilvl w:val="2"/>
          <w:numId w:val="5"/>
        </w:numPr>
        <w:tabs>
          <w:tab w:pos="700" w:val="left" w:leader="none"/>
        </w:tabs>
        <w:spacing w:line="240" w:lineRule="auto" w:before="0" w:after="0"/>
        <w:ind w:left="700" w:right="0" w:hanging="598"/>
        <w:jc w:val="left"/>
        <w:rPr>
          <w:rFonts w:hAnsi="宋体" w:eastAsia="宋体" w:ascii="宋体"/>
          <w:sz w:val="20"/>
        </w:rPr>
      </w:pPr>
      <w:r>
        <w:rPr>
          <w:rFonts w:hAnsi="宋体" w:eastAsia="宋体" w:ascii="宋体"/>
          <w:w w:val="105"/>
          <w:sz w:val="20"/>
        </w:rPr>
        <w:t>威胁模型</w:t>
      </w:r>
    </w:p>
    <w:p>
      <w:pPr>
        <w:pStyle w:val="BodyText"/>
        <w:spacing w:line="244" w:lineRule="auto" w:before="129"/>
        <w:ind w:right="235"/>
        <w:jc w:val="both"/>
      </w:pPr>
      <w:r>
        <w:rPr>
          <w:rFonts w:hAnsi="宋体" w:eastAsia="宋体" w:ascii="宋体"/>
        </w:rPr>
        <w:t>我们在数字和现实环境中测试了有针对性和无针对性的攻击。威胁模型采用灰箱设置:源网络和目标网络都是VGG-19网络，但在ImageNet上单独训练。对于物理世界的测试，我们首先使用谷歌Pixel2智能手机拍摄目标对象的照片，然后在攻击源网络的数字设置中制作一个敌对图像，之后我们打印出该敌对图像来替换或放置在目标对象上，然后我们使用同一智能手机从不同的视角和距离重新拍摄该对象。物理词攻击成功率由目标网络在重新拍摄的对抗图像上的预测准确度来衡量。</w:t>
      </w:r>
    </w:p>
    <w:p>
      <w:pPr>
        <w:pStyle w:val="Heading2"/>
        <w:numPr>
          <w:ilvl w:val="1"/>
          <w:numId w:val="6"/>
        </w:numPr>
        <w:tabs>
          <w:tab w:pos="486" w:val="left" w:leader="none"/>
        </w:tabs>
        <w:spacing w:line="240" w:lineRule="auto" w:before="106" w:after="0"/>
        <w:ind w:left="485" w:right="0" w:hanging="384"/>
        <w:jc w:val="left"/>
      </w:pPr>
      <w:r>
        <w:rPr>
          <w:rFonts w:hAnsi="宋体" w:eastAsia="宋体" w:ascii="宋体"/>
          <w:w w:val="110"/>
        </w:rPr>
        <w:t>消融研究</w:t>
      </w:r>
    </w:p>
    <w:p>
      <w:pPr>
        <w:spacing w:after="0" w:line="240" w:lineRule="auto"/>
        <w:jc w:val="left"/>
        <w:sectPr>
          <w:type w:val="continuous"/>
          <w:pgSz w:w="12240" w:h="15840"/>
          <w:pgMar w:header="0" w:footer="660" w:top="80" w:bottom="860" w:left="900" w:right="1100"/>
          <w:cols w:num="2" w:equalWidth="0">
            <w:col w:w="4868" w:space="307"/>
            <w:col w:w="5065"/>
          </w:cols>
        </w:sectPr>
      </w:pPr>
    </w:p>
    <w:p>
      <w:pPr>
        <w:pStyle w:val="BodyText"/>
        <w:spacing w:before="10"/>
        <w:ind w:left="0"/>
        <w:rPr>
          <w:rFonts w:hAnsi="宋体" w:eastAsia="宋体" w:ascii="宋体"/>
          <w:sz w:val="16"/>
        </w:rPr>
      </w:pPr>
    </w:p>
    <w:p>
      <w:pPr>
        <w:pStyle w:val="BodyText"/>
        <w:spacing w:line="279" w:lineRule="exact"/>
        <w:ind w:left="279"/>
        <w:rPr>
          <w:rFonts w:hAnsi="宋体" w:eastAsia="宋体" w:ascii="宋体"/>
        </w:rPr>
      </w:pPr>
      <w:r>
        <w:rPr>
          <w:rFonts w:hAnsi="宋体" w:eastAsia="宋体" w:ascii="宋体"/>
          <w:w w:val="95"/>
        </w:rPr>
        <w:t>部</w:t>
      </w:r>
    </w:p>
    <w:p>
      <w:pPr>
        <w:spacing w:lineRule="auto" w:before="12" w:line="240"/>
        <w:ind w:left="373" w:right="0" w:firstLine="0"/>
        <w:jc w:val="left"/>
        <w:rPr>
          <w:rFonts w:hAnsi="宋体" w:eastAsia="宋体" w:ascii="宋体"/>
          <w:sz w:val="10"/>
        </w:rPr>
      </w:pPr>
      <w:r>
        <w:rPr>
          <w:rFonts w:hAnsi="宋体" w:eastAsia="宋体" w:ascii="宋体"/>
          <w:i/>
          <w:w w:val="190"/>
          <w:position w:val="-3"/>
          <w:sz w:val="10"/>
        </w:rPr>
        <w:t>x’</w:t>
      </w:r>
    </w:p>
    <w:p>
      <w:pPr>
        <w:spacing w:line="131" w:lineRule="exact" w:before="186"/>
        <w:ind w:left="0" w:right="470" w:firstLine="0"/>
        <w:jc w:val="right"/>
        <w:rPr>
          <w:rFonts w:hAnsi="宋体" w:eastAsia="宋体" w:ascii="宋体"/>
          <w:sz w:val="20"/>
        </w:rPr>
      </w:pPr>
      <w:r>
        <w:rPr>
          <w:rFonts w:hAnsi="宋体" w:eastAsia="宋体" w:ascii="宋体"/>
        </w:rPr>
        <w:br w:type="column"/>
      </w:r>
      <w:r>
        <w:rPr>
          <w:rFonts w:hAnsi="宋体" w:eastAsia="宋体" w:ascii="宋体"/>
          <w:i/>
          <w:w w:val="105"/>
          <w:position w:val="-7"/>
          <w:sz w:val="14"/>
        </w:rPr>
        <w:t>′</w:t>
      </w:r>
    </w:p>
    <w:p>
      <w:pPr>
        <w:pStyle w:val="BodyText"/>
        <w:spacing w:line="149" w:lineRule="exact"/>
        <w:ind w:left="84"/>
      </w:pPr>
      <w:r>
        <w:rPr>
          <w:rFonts w:hAnsi="宋体" w:eastAsia="宋体" w:ascii="宋体"/>
          <w:w w:val="105"/>
        </w:rPr>
        <w:t>(Ls + Lc + Lm) +最大λ Ladv(o + T (x)，(7)</w:t>
      </w:r>
    </w:p>
    <w:p>
      <w:pPr>
        <w:spacing w:line="172" w:lineRule="exact" w:before="0"/>
        <w:ind w:left="1702" w:right="2181" w:firstLine="0"/>
        <w:jc w:val="center"/>
        <w:rPr>
          <w:rFonts w:hAnsi="宋体" w:eastAsia="宋体" w:ascii="宋体"/>
          <w:i/>
          <w:sz w:val="14"/>
        </w:rPr>
      </w:pPr>
      <w:r>
        <w:rPr>
          <w:rFonts w:hAnsi="宋体" w:eastAsia="宋体" w:ascii="宋体"/>
          <w:i/>
          <w:w w:val="120"/>
          <w:sz w:val="14"/>
        </w:rPr>
        <w:t>T∈</w:t>
      </w:r>
    </w:p>
    <w:p>
      <w:pPr>
        <w:pStyle w:val="BodyText"/>
        <w:spacing w:line="212" w:lineRule="exact"/>
        <w:ind w:left="518"/>
        <w:jc w:val="both"/>
      </w:pPr>
      <w:r>
        <w:rPr>
          <w:rFonts w:hAnsi="宋体" w:eastAsia="宋体" w:ascii="宋体"/>
        </w:rPr>
        <w:br w:type="column"/>
      </w:r>
      <w:r>
        <w:rPr>
          <w:rFonts w:hAnsi="宋体" w:eastAsia="宋体" w:ascii="宋体"/>
        </w:rPr>
        <w:t>这里，我们在ImageNet上进行了一系列的实验</w:t>
      </w:r>
    </w:p>
    <w:p>
      <w:pPr>
        <w:pStyle w:val="BodyText"/>
        <w:spacing w:line="230" w:lineRule="atLeast"/>
        <w:ind w:left="279" w:right="235"/>
        <w:jc w:val="both"/>
      </w:pPr>
      <w:r>
        <w:rPr>
          <w:rFonts w:hAnsi="宋体" w:eastAsia="宋体" w:ascii="宋体"/>
        </w:rPr>
        <w:t>为了分析我们的AdvCam攻击的以下方面:1)伪装区域的形状和位置，2)伪装损失(例如样式损失、内容损失和平滑度损失)，</w:t>
      </w:r>
    </w:p>
    <w:p>
      <w:pPr>
        <w:spacing w:after="0" w:line="230" w:lineRule="atLeast"/>
        <w:jc w:val="both"/>
        <w:sectPr>
          <w:type w:val="continuous"/>
          <w:pgSz w:w="12240" w:h="15840"/>
          <w:pgMar w:header="0" w:footer="660" w:top="80" w:bottom="860" w:left="900" w:right="1100"/>
          <w:cols w:num="3" w:equalWidth="0">
            <w:col w:w="612" w:space="40"/>
            <w:col w:w="4216" w:space="129"/>
            <w:col w:w="5243"/>
          </w:cols>
        </w:sectPr>
      </w:pPr>
    </w:p>
    <w:p>
      <w:pPr>
        <w:pStyle w:val="BodyText"/>
        <w:spacing w:line="148" w:lineRule="exact"/>
        <w:jc w:val="both"/>
      </w:pPr>
      <w:r>
        <w:rPr>
          <w:rFonts w:hAnsi="宋体" w:eastAsia="宋体" w:ascii="宋体"/>
        </w:rPr>
        <w:t>其中o代表我们</w:t>
      </w:r>
    </w:p>
    <w:p>
      <w:pPr>
        <w:pStyle w:val="BodyText"/>
        <w:spacing w:line="242" w:lineRule="auto"/>
        <w:ind w:right="38"/>
        <w:jc w:val="both"/>
      </w:pPr>
      <w:r>
        <w:rPr>
          <w:rFonts w:hAnsi="宋体" w:eastAsia="宋体" w:ascii="宋体"/>
        </w:rPr>
        <w:t>样本在物理世界中，T表示旋转、调整大小和颜色偏移的随机变换。</w:t>
      </w:r>
    </w:p>
    <w:p>
      <w:pPr>
        <w:pStyle w:val="BodyText"/>
        <w:spacing w:before="30"/>
        <w:ind w:right="38" w:firstLine="239"/>
        <w:jc w:val="both"/>
      </w:pPr>
      <w:r>
        <w:rPr>
          <w:rFonts w:hAnsi="宋体" w:eastAsia="宋体" w:ascii="宋体"/>
        </w:rPr>
        <w:t>原则上，“视觉”是人类观察者和DNN模型的主要感知。通过根据原始图像x和背景图像o来调整样式参考图像xs，所提出的伪装攻击可以制造出能够欺骗人类观察者和DNN模型的高度隐蔽的对抗示例。</w:t>
      </w:r>
    </w:p>
    <w:p>
      <w:pPr>
        <w:pStyle w:val="BodyText"/>
        <w:spacing w:before="9"/>
        <w:ind w:left="0"/>
        <w:rPr>
          <w:rFonts w:hAnsi="宋体" w:eastAsia="宋体" w:ascii="宋体"/>
          <w:sz w:val="24"/>
        </w:rPr>
      </w:pPr>
    </w:p>
    <w:p>
      <w:pPr>
        <w:pStyle w:val="Heading1"/>
        <w:numPr>
          <w:ilvl w:val="0"/>
          <w:numId w:val="1"/>
        </w:numPr>
        <w:tabs>
          <w:tab w:pos="342" w:val="left" w:leader="none"/>
        </w:tabs>
        <w:spacing w:line="240" w:lineRule="auto" w:before="1" w:after="0"/>
        <w:ind w:left="341" w:right="0" w:hanging="240"/>
        <w:jc w:val="left"/>
        <w:rPr>
          <w:rFonts w:hAnsi="宋体" w:eastAsia="宋体" w:ascii="宋体"/>
        </w:rPr>
      </w:pPr>
      <w:r>
        <w:rPr>
          <w:rFonts w:hAnsi="宋体" w:eastAsia="宋体" w:ascii="宋体"/>
          <w:spacing w:val="-1"/>
          <w:w w:val="110"/>
        </w:rPr>
        <w:t>实验评估</w:t>
      </w:r>
    </w:p>
    <w:p>
      <w:pPr>
        <w:pStyle w:val="BodyText"/>
        <w:spacing w:line="244" w:lineRule="auto" w:before="149"/>
        <w:ind w:right="38" w:firstLine="239"/>
        <w:jc w:val="both"/>
      </w:pPr>
      <w:r>
        <w:rPr>
          <w:rFonts w:hAnsi="宋体" w:eastAsia="宋体" w:ascii="宋体"/>
        </w:rPr>
        <w:t>在本节中，我们首先概述实验设置。然后，我们通过消融研究分析AdvCam攻击。随后，我们通过人类感知研究评估了Ad- vCam对数字攻击的伪装性能，并给出了几个AdvCam制作的高隐身性对抗实例。我们最后进一步执行物理世界攻击。</w:t>
      </w:r>
    </w:p>
    <w:p>
      <w:pPr>
        <w:pStyle w:val="BodyText"/>
        <w:spacing w:before="14"/>
        <w:jc w:val="both"/>
      </w:pPr>
      <w:r>
        <w:rPr>
          <w:rFonts w:hAnsi="宋体" w:eastAsia="宋体" w:ascii="宋体"/>
        </w:rPr>
        <w:br w:type="column"/>
      </w:r>
      <w:r>
        <w:rPr>
          <w:rFonts w:hAnsi="宋体" w:eastAsia="宋体" w:ascii="宋体"/>
        </w:rPr>
        <w:t>以及3)对抗强度参数λ和区域大小。</w:t>
      </w:r>
    </w:p>
    <w:p>
      <w:pPr>
        <w:pStyle w:val="BodyText"/>
        <w:spacing w:before="2"/>
        <w:ind w:left="0"/>
        <w:rPr>
          <w:rFonts w:hAnsi="宋体" w:eastAsia="宋体" w:ascii="宋体"/>
          <w:sz w:val="24"/>
        </w:rPr>
      </w:pPr>
    </w:p>
    <w:p>
      <w:pPr>
        <w:pStyle w:val="ListParagraph"/>
        <w:numPr>
          <w:ilvl w:val="2"/>
          <w:numId w:val="6"/>
        </w:numPr>
        <w:tabs>
          <w:tab w:pos="700" w:val="left" w:leader="none"/>
        </w:tabs>
        <w:spacing w:line="240" w:lineRule="auto" w:before="0" w:after="0"/>
        <w:ind w:left="700" w:right="0" w:hanging="598"/>
        <w:jc w:val="left"/>
        <w:rPr>
          <w:rFonts w:hAnsi="宋体" w:eastAsia="宋体" w:ascii="宋体"/>
          <w:sz w:val="20"/>
        </w:rPr>
      </w:pPr>
      <w:r>
        <w:rPr>
          <w:rFonts w:hAnsi="宋体" w:eastAsia="宋体" w:ascii="宋体"/>
          <w:w w:val="105"/>
          <w:sz w:val="20"/>
        </w:rPr>
        <w:t>伪装区域:形状和位置</w:t>
      </w:r>
    </w:p>
    <w:p>
      <w:pPr>
        <w:pStyle w:val="BodyText"/>
        <w:spacing w:line="244" w:lineRule="auto" w:before="129"/>
        <w:ind w:right="235"/>
        <w:jc w:val="both"/>
      </w:pPr>
      <w:r>
        <w:rPr>
          <w:rFonts w:hAnsi="宋体" w:eastAsia="宋体" w:ascii="宋体"/>
        </w:rPr>
        <w:t>这里，我们展示了伪装区域在形状和位置方面的选择如何影响精心制作的对抗示例的对抗强度。给定选定的攻击区域的形状和大小，我们以1000为间隔将强度参数λ从1000增加到10000，直到攻击成功。该范围是根据大量实验选择的，[1000，10000]是找到具有高对抗强度和隐蔽性的广告的有效范围。图4显示了用不同区域制作的伪装敌对示例。我们发现，无论伪装区域是在目标对象的中心还是远离目标对象的中心，攻击都可以以很高的置信度成功。我们将在这一小节的最后一部分展示攻击可以伪装成一个甚至远离目标物体的区域，秘密隐藏在背景中。</w:t>
      </w:r>
    </w:p>
    <w:p>
      <w:pPr>
        <w:spacing w:after="0" w:line="244" w:lineRule="auto"/>
        <w:jc w:val="both"/>
        <w:sectPr>
          <w:type w:val="continuous"/>
          <w:pgSz w:w="12240" w:h="15840"/>
          <w:pgMar w:header="0" w:footer="660" w:top="80" w:bottom="860" w:left="900" w:right="1100"/>
          <w:cols w:num="2" w:equalWidth="0">
            <w:col w:w="4868" w:space="307"/>
            <w:col w:w="5065"/>
          </w:cols>
        </w:sectPr>
      </w:pPr>
    </w:p>
    <w:p>
      <w:pPr>
        <w:pStyle w:val="BodyText"/>
        <w:ind w:left="497"/>
      </w:pPr>
      <w:r>
        <w:rPr>
          <w:rFonts w:hAnsi="宋体" w:eastAsia="宋体" w:ascii="宋体"/>
        </w:rPr>
        <w:pict>
          <v:group style="width:455.5pt;height:100.6pt;mso-position-horizontal-relative:char;mso-position-vertical-relative:line" id="docshapegroup20" coordorigin="0,0" coordsize="9110,2012">
            <v:shape style="position:absolute;left:0;top:5;width:991;height:991" type="#_x0000_t75" id="docshape21" stroked="false">
              <v:imagedata r:id="rId17" o:title=""/>
            </v:shape>
            <v:shape style="position:absolute;left:1039;top:0;width:1981;height:996" type="#_x0000_t75" id="docshape22" stroked="false">
              <v:imagedata r:id="rId18" o:title=""/>
            </v:shape>
            <v:shape style="position:absolute;left:3069;top:0;width:1980;height:996" type="#_x0000_t75" id="docshape23" stroked="false">
              <v:imagedata r:id="rId19" o:title=""/>
            </v:shape>
            <v:shape style="position:absolute;left:5099;top:0;width:1980;height:996" type="#_x0000_t75" id="docshape24" stroked="false">
              <v:imagedata r:id="rId20" o:title=""/>
            </v:shape>
            <v:shape style="position:absolute;left:7129;top:0;width:1980;height:996" type="#_x0000_t75" id="docshape25" stroked="false">
              <v:imagedata r:id="rId21" o:title=""/>
            </v:shape>
            <v:shape style="position:absolute;left:4;top:1015;width:991;height:996" type="#_x0000_t75" id="docshape26" stroked="false">
              <v:imagedata r:id="rId22" o:title=""/>
            </v:shape>
            <v:shape style="position:absolute;left:1044;top:1015;width:1981;height:996" type="#_x0000_t75" id="docshape27" stroked="false">
              <v:imagedata r:id="rId23" o:title=""/>
            </v:shape>
            <v:shape style="position:absolute;left:3074;top:1015;width:1980;height:996" type="#_x0000_t75" id="docshape28" stroked="false">
              <v:imagedata r:id="rId24" o:title=""/>
            </v:shape>
            <v:shape style="position:absolute;left:5104;top:1015;width:1980;height:996" type="#_x0000_t75" id="docshape29" stroked="false">
              <v:imagedata r:id="rId25" o:title=""/>
            </v:shape>
            <v:shape style="position:absolute;left:7134;top:1020;width:1971;height:991" type="#_x0000_t75" id="docshape30" stroked="false">
              <v:imagedata r:id="rId26" o:title=""/>
            </v:shape>
          </v:group>
        </w:pict>
      </w:r>
      <w:r>
        <w:rPr>
          <w:rFonts w:hAnsi="宋体" w:eastAsia="宋体" w:ascii="宋体"/>
        </w:rPr>
      </w:r>
    </w:p>
    <w:p>
      <w:pPr>
        <w:tabs>
          <w:tab w:pos="2427" w:val="left" w:leader="none"/>
          <w:tab w:pos="4462" w:val="left" w:leader="none"/>
          <w:tab w:pos="6487" w:val="left" w:leader="none"/>
          <w:tab w:pos="8517" w:val="left" w:leader="none"/>
        </w:tabs>
        <w:spacing w:before="91"/>
        <w:ind w:left="898" w:right="0" w:firstLine="0"/>
        <w:jc w:val="left"/>
        <w:rPr>
          <w:rFonts w:hAnsi="宋体" w:eastAsia="宋体" w:ascii="宋体"/>
          <w:sz w:val="18"/>
        </w:rPr>
      </w:pPr>
      <w:r>
        <w:rPr>
          <w:rFonts w:hAnsi="宋体" w:eastAsia="宋体" w:ascii="宋体"/>
          <w:sz w:val="18"/>
        </w:rPr>
        <w:t>(a) (b) (c) (d) (e)</w:t>
      </w:r>
    </w:p>
    <w:p>
      <w:pPr>
        <w:pStyle w:val="BodyText"/>
        <w:ind w:left="0"/>
        <w:rPr>
          <w:rFonts w:hAnsi="宋体" w:eastAsia="宋体" w:ascii="宋体"/>
          <w:sz w:val="16"/>
        </w:rPr>
      </w:pPr>
    </w:p>
    <w:p>
      <w:pPr>
        <w:pStyle w:val="BodyText"/>
        <w:spacing w:lineRule="auto" w:line="240"/>
        <w:ind w:right="235"/>
        <w:jc w:val="both"/>
      </w:pPr>
      <w:r>
        <w:rPr>
          <w:rFonts w:hAnsi="宋体" w:eastAsia="宋体" w:ascii="宋体"/>
          <w:w w:val="95"/>
        </w:rPr>
        <w:t>图4:在两次有针对性的攻击中，区域形状和大小的烧蚀:“背包”→“坦克”(顶排)和“雨披”→“交通灯”。(a):具有预期风格的原始干净图像(左下角)。(b) - (e):左:选定的攻击区域，右:精心制作的伪装对抗示例，在图像底部给出了top-1预测(“预测类别，置信度”)。</w:t>
      </w:r>
    </w:p>
    <w:p>
      <w:pPr>
        <w:pStyle w:val="BodyText"/>
        <w:ind w:left="0"/>
      </w:pPr>
    </w:p>
    <w:p>
      <w:pPr>
        <w:pStyle w:val="BodyText"/>
        <w:spacing w:before="10"/>
        <w:ind w:left="0"/>
        <w:rPr>
          <w:rFonts w:hAnsi="宋体" w:eastAsia="宋体" w:ascii="宋体"/>
          <w:sz w:val="15"/>
        </w:rPr>
      </w:pPr>
      <w:r>
        <w:rPr>
          <w:rFonts w:hAnsi="宋体" w:eastAsia="宋体" w:ascii="宋体"/>
        </w:rPr>
        <w:pict>
          <v:group style="position:absolute;margin-left:60.549999pt;margin-top:10.368377pt;width:215.4pt;height:104.55pt;mso-position-horizontal-relative:page;mso-position-vertical-relative:paragraph;z-index:-15720448;mso-wrap-distance-left:0;mso-wrap-distance-right:0" id="docshapegroup31" coordorigin="1211,207" coordsize="4308,2091">
            <v:shape style="position:absolute;left:1211;top:207;width:1040;height:1031" type="#_x0000_t75" id="docshape32" stroked="false">
              <v:imagedata r:id="rId27" o:title=""/>
            </v:shape>
            <v:shape style="position:absolute;left:1211;top:1257;width:1040;height:1040" type="#_x0000_t75" id="docshape33" stroked="false">
              <v:imagedata r:id="rId28" o:title=""/>
            </v:shape>
            <v:shape style="position:absolute;left:2333;top:229;width:998;height:1009" type="#_x0000_t75" id="docshape34" stroked="false">
              <v:imagedata r:id="rId29" o:title=""/>
            </v:shape>
            <v:shape style="position:absolute;left:2300;top:1258;width:1040;height:1040" type="#_x0000_t75" id="docshape35" stroked="false">
              <v:imagedata r:id="rId30" o:title=""/>
            </v:shape>
            <v:shape style="position:absolute;left:3422;top:229;width:998;height:1009" type="#_x0000_t75" id="docshape36" stroked="false">
              <v:imagedata r:id="rId31" o:title=""/>
            </v:shape>
            <v:shape style="position:absolute;left:3389;top:1258;width:1040;height:1040" type="#_x0000_t75" id="docshape37" stroked="false">
              <v:imagedata r:id="rId32" o:title=""/>
            </v:shape>
            <v:shape style="position:absolute;left:4512;top:231;width:998;height:1007" type="#_x0000_t75" id="docshape38" stroked="false">
              <v:imagedata r:id="rId33" o:title=""/>
            </v:shape>
            <v:shape style="position:absolute;left:4478;top:1258;width:1040;height:1040" type="#_x0000_t75" id="docshape39" stroked="false">
              <v:imagedata r:id="rId34" o:title=""/>
            </v:shape>
            <w10:wrap type="topAndBottom"/>
          </v:group>
        </w:pict>
      </w:r>
      <w:r>
        <w:rPr>
          <w:rFonts w:hAnsi="宋体" w:eastAsia="宋体" w:ascii="宋体"/>
        </w:rPr>
        <w:drawing>
          <wp:anchor distT="0" distB="0" distL="0" distR="0" allowOverlap="1" layoutInCell="1" locked="0" behindDoc="0" simplePos="0" relativeHeight="17">
            <wp:simplePos x="0" y="0"/>
            <wp:positionH relativeFrom="page">
              <wp:posOffset>3976877</wp:posOffset>
            </wp:positionH>
            <wp:positionV relativeFrom="paragraph">
              <wp:posOffset>199999</wp:posOffset>
            </wp:positionV>
            <wp:extent cx="2711068" cy="1263586"/>
            <wp:effectExtent l="0" t="0" r="0" b="0"/>
            <wp:wrapTopAndBottom/>
            <wp:docPr id="17" name="image30.jpeg"/>
            <wp:cNvGraphicFramePr>
              <a:graphicFrameLocks noChangeAspect="1"/>
            </wp:cNvGraphicFramePr>
            <a:graphic>
              <a:graphicData uri="http://schemas.openxmlformats.org/drawingml/2006/picture">
                <pic:pic>
                  <pic:nvPicPr>
                    <pic:cNvPr id="18" name="image30.jpeg"/>
                    <pic:cNvPicPr/>
                  </pic:nvPicPr>
                  <pic:blipFill>
                    <a:blip r:embed="rId35" cstate="print"/>
                    <a:stretch>
                      <a:fillRect/>
                    </a:stretch>
                  </pic:blipFill>
                  <pic:spPr>
                    <a:xfrm>
                      <a:off x="0" y="0"/>
                      <a:ext cx="2711068" cy="1263586"/>
                    </a:xfrm>
                    <a:prstGeom prst="rect">
                      <a:avLst/>
                    </a:prstGeom>
                  </pic:spPr>
                </pic:pic>
              </a:graphicData>
            </a:graphic>
          </wp:anchor>
        </w:drawing>
      </w:r>
    </w:p>
    <w:p>
      <w:pPr>
        <w:pStyle w:val="BodyText"/>
        <w:spacing w:before="1"/>
        <w:ind w:left="0"/>
        <w:rPr>
          <w:rFonts w:hAnsi="宋体" w:eastAsia="宋体" w:ascii="宋体"/>
          <w:sz w:val="6"/>
        </w:rPr>
      </w:pPr>
    </w:p>
    <w:p>
      <w:pPr>
        <w:spacing w:after="0"/>
        <w:rPr>
          <w:rFonts w:hAnsi="宋体" w:eastAsia="宋体" w:ascii="宋体"/>
          <w:sz w:val="6"/>
        </w:rPr>
        <w:sectPr>
          <w:pgSz w:w="12240" w:h="15840"/>
          <w:pgMar w:header="0" w:footer="660" w:top="1440" w:bottom="860" w:left="900" w:right="1100"/>
        </w:sectPr>
      </w:pPr>
    </w:p>
    <w:p>
      <w:pPr>
        <w:pStyle w:val="ListParagraph"/>
        <w:numPr>
          <w:ilvl w:val="3"/>
          <w:numId w:val="6"/>
        </w:numPr>
        <w:tabs>
          <w:tab w:pos="654" w:val="left" w:leader="none"/>
          <w:tab w:pos="1689" w:val="left" w:leader="none"/>
          <w:tab w:pos="2631" w:val="left" w:leader="none"/>
          <w:tab w:pos="3857" w:val="left" w:leader="none"/>
        </w:tabs>
        <w:spacing w:line="240" w:lineRule="auto" w:before="24" w:after="0"/>
        <w:ind w:left="653" w:right="0" w:hanging="245"/>
        <w:jc w:val="left"/>
        <w:rPr>
          <w:rFonts w:hAnsi="宋体" w:eastAsia="宋体" w:ascii="宋体"/>
          <w:sz w:val="18"/>
        </w:rPr>
      </w:pPr>
      <w:r>
        <w:rPr>
          <w:rFonts w:hAnsi="宋体" w:eastAsia="宋体" w:ascii="宋体"/>
          <w:w w:val="105"/>
          <w:position w:val="2"/>
          <w:sz w:val="18"/>
        </w:rPr>
        <w:t>原件(b) Ls (c) Ls+Lc (d) All</w:t>
      </w:r>
    </w:p>
    <w:p>
      <w:pPr>
        <w:pStyle w:val="BodyText"/>
        <w:spacing w:line="244" w:lineRule="auto" w:before="194"/>
        <w:ind w:right="38"/>
        <w:jc w:val="both"/>
      </w:pPr>
      <w:r>
        <w:rPr>
          <w:rFonts w:hAnsi="宋体" w:eastAsia="宋体" w:ascii="宋体"/>
        </w:rPr>
        <w:t>图5:烧蚀3次伪装损失:(a):右下角有意图伪装风格的原始图像；(b) - (d):使用不同损失函数的伪装敌对例子。</w:t>
      </w:r>
    </w:p>
    <w:p>
      <w:pPr>
        <w:pStyle w:val="BodyText"/>
        <w:ind w:left="0"/>
      </w:pPr>
    </w:p>
    <w:p>
      <w:pPr>
        <w:pStyle w:val="BodyText"/>
        <w:spacing w:before="8"/>
        <w:ind w:left="0"/>
        <w:rPr>
          <w:rFonts w:hAnsi="宋体" w:eastAsia="宋体" w:ascii="宋体"/>
          <w:sz w:val="17"/>
        </w:rPr>
      </w:pPr>
    </w:p>
    <w:p>
      <w:pPr>
        <w:pStyle w:val="ListParagraph"/>
        <w:numPr>
          <w:ilvl w:val="2"/>
          <w:numId w:val="6"/>
        </w:numPr>
        <w:tabs>
          <w:tab w:pos="700" w:val="left" w:leader="none"/>
        </w:tabs>
        <w:spacing w:line="240" w:lineRule="auto" w:before="0" w:after="0"/>
        <w:ind w:left="700" w:right="0" w:hanging="598"/>
        <w:jc w:val="left"/>
        <w:rPr>
          <w:rFonts w:hAnsi="宋体" w:eastAsia="宋体" w:ascii="宋体"/>
          <w:sz w:val="20"/>
        </w:rPr>
      </w:pPr>
      <w:r>
        <w:rPr>
          <w:rFonts w:hAnsi="宋体" w:eastAsia="宋体" w:ascii="宋体"/>
          <w:w w:val="110"/>
          <w:sz w:val="20"/>
        </w:rPr>
        <w:t>伪装损失(Ls，Lc，Lm)</w:t>
      </w:r>
    </w:p>
    <w:p>
      <w:pPr>
        <w:pStyle w:val="BodyText"/>
        <w:spacing w:line="244" w:lineRule="auto" w:before="125"/>
        <w:ind w:right="38"/>
        <w:jc w:val="both"/>
      </w:pPr>
      <w:r>
        <w:rPr>
          <w:rFonts w:hAnsi="宋体" w:eastAsia="宋体" w:ascii="宋体"/>
        </w:rPr>
        <w:t>图5示出了三组伪装有或没有两个可选增强的对抗示例</w:t>
      </w:r>
    </w:p>
    <w:p>
      <w:pPr>
        <w:pStyle w:val="BodyText"/>
        <w:spacing w:lineRule="auto" w:before="2" w:line="240"/>
        <w:ind w:right="38"/>
        <w:jc w:val="both"/>
      </w:pPr>
      <w:r>
        <w:rPr>
          <w:rFonts w:hAnsi="宋体" w:eastAsia="宋体" w:ascii="宋体"/>
        </w:rPr>
        <w:t>ments(内容保持Lc和平滑度增强Lm)。当合并一个增强时，它的损失函数通过下面的等式被直接添加到最终对象。(2)(Ladv中的λ被设置为2000)。正如可以观察到的，内容保存可以帮助保存原始内容</w:t>
      </w:r>
    </w:p>
    <w:p>
      <w:pPr>
        <w:pStyle w:val="BodyText"/>
        <w:spacing w:line="244" w:lineRule="auto" w:before="9"/>
        <w:ind w:right="38"/>
        <w:jc w:val="both"/>
      </w:pPr>
      <w:r>
        <w:rPr>
          <w:rFonts w:hAnsi="宋体" w:eastAsia="宋体" w:ascii="宋体"/>
        </w:rPr>
        <w:t>帐篷，如“交通标志”示例(第三列)，而平滑度增强有助于生成平滑的物体表面。这些增强是可选的，因为对于一些通用示例，它们仅略微改善了视觉外观，例如，在“台灯”示例(第三行)中的内容保持或在所有示例中的平滑度增强。</w:t>
      </w:r>
    </w:p>
    <w:p>
      <w:pPr>
        <w:pStyle w:val="BodyText"/>
        <w:ind w:left="0"/>
      </w:pPr>
    </w:p>
    <w:p>
      <w:pPr>
        <w:pStyle w:val="ListParagraph"/>
        <w:numPr>
          <w:ilvl w:val="2"/>
          <w:numId w:val="6"/>
        </w:numPr>
        <w:tabs>
          <w:tab w:pos="700" w:val="left" w:leader="none"/>
        </w:tabs>
        <w:spacing w:line="240" w:lineRule="auto" w:before="147" w:after="0"/>
        <w:ind w:left="700" w:right="0" w:hanging="598"/>
        <w:jc w:val="left"/>
        <w:rPr>
          <w:rFonts w:hAnsi="宋体" w:eastAsia="宋体" w:ascii="宋体"/>
          <w:sz w:val="20"/>
        </w:rPr>
      </w:pPr>
      <w:r>
        <w:rPr>
          <w:rFonts w:hAnsi="宋体" w:eastAsia="宋体" w:ascii="宋体"/>
          <w:w w:val="105"/>
          <w:sz w:val="20"/>
        </w:rPr>
        <w:t>对抗强度(λ)和区域大小</w:t>
      </w:r>
    </w:p>
    <w:p>
      <w:pPr>
        <w:pStyle w:val="BodyText"/>
        <w:spacing w:lineRule="auto" w:before="173" w:line="240"/>
        <w:ind w:right="38"/>
        <w:jc w:val="both"/>
      </w:pPr>
      <w:r>
        <w:rPr>
          <w:rFonts w:hAnsi="宋体" w:eastAsia="宋体" w:ascii="宋体"/>
        </w:rPr>
        <w:t>我们从50个类别中随机选择2000张ImageNet测试图像，使用不同的λ ∈ [1000，10000]进行有针对性和无针对性的伪装攻击。针对-</w:t>
      </w:r>
    </w:p>
    <w:p>
      <w:pPr>
        <w:spacing w:line="240" w:lineRule="auto" w:before="1"/>
        <w:rPr>
          <w:rFonts w:hAnsi="宋体" w:eastAsia="宋体" w:ascii="宋体"/>
          <w:sz w:val="24"/>
        </w:rPr>
      </w:pPr>
      <w:r>
        <w:rPr>
          <w:rFonts w:hAnsi="宋体" w:eastAsia="宋体" w:ascii="宋体"/>
        </w:rPr>
        <w:br w:type="column"/>
      </w:r>
      <w:r>
        <w:rPr>
          <w:rFonts w:hAnsi="宋体" w:eastAsia="宋体" w:ascii="宋体"/>
          <w:sz w:val="24"/>
        </w:rPr>
      </w:r>
    </w:p>
    <w:p>
      <w:pPr>
        <w:pStyle w:val="BodyText"/>
        <w:spacing w:line="242" w:lineRule="auto"/>
        <w:ind w:right="235"/>
        <w:jc w:val="both"/>
      </w:pPr>
      <w:r>
        <w:rPr>
          <w:rFonts w:hAnsi="宋体" w:eastAsia="宋体" w:ascii="宋体"/>
        </w:rPr>
        <w:t>图6:对抗强度λ和区域大小的消融:无针对性攻击(左)和有针对性攻击(右)的成功率。</w:t>
      </w:r>
    </w:p>
    <w:p>
      <w:pPr>
        <w:pStyle w:val="BodyText"/>
        <w:ind w:left="0"/>
      </w:pPr>
    </w:p>
    <w:p>
      <w:pPr>
        <w:pStyle w:val="BodyText"/>
        <w:spacing w:before="4"/>
        <w:ind w:left="0"/>
        <w:rPr>
          <w:rFonts w:hAnsi="宋体" w:eastAsia="宋体" w:ascii="宋体"/>
          <w:sz w:val="18"/>
        </w:rPr>
      </w:pPr>
    </w:p>
    <w:p>
      <w:pPr>
        <w:pStyle w:val="BodyText"/>
        <w:spacing w:line="242" w:lineRule="auto" w:before="1"/>
        <w:ind w:right="235"/>
        <w:jc w:val="both"/>
      </w:pPr>
      <w:r>
        <w:rPr>
          <w:rFonts w:hAnsi="宋体" w:eastAsia="宋体" w:ascii="宋体"/>
        </w:rPr>
        <w:t>tack，目标类是随机选择的，与真实类不同。为了测试λ在不同攻击区域下的影响，这里我们还改变了区域的大小，从40*40到120*120。图6展示了前1/5的成功率，这是通过目标类是否在前1/5的类中来衡量的。如图，在区域固定的情况下，较大的对抗强度λ最多可以提高20%的成功率；而当λ固定时，更大的攻击区域可以提高成功率高达40%。与目标攻击相比，无目标攻击更容易成功。在最高成功率和最高成功率之间，最高成功率更难实现(实线比虚线低)。不同对抗强度和区域大小的标准误差在0.07%和1.13%之间。请注意，在这些实验中，攻击区域的伪装类型和位置是随机选择的，这可能会降低伪装效果和成功率。但是，这并不影响更大的λ和区域大小有助于制造更强攻击的结论。</w:t>
      </w:r>
    </w:p>
    <w:p>
      <w:pPr>
        <w:pStyle w:val="Heading2"/>
        <w:numPr>
          <w:ilvl w:val="1"/>
          <w:numId w:val="6"/>
        </w:numPr>
        <w:tabs>
          <w:tab w:pos="486" w:val="left" w:leader="none"/>
        </w:tabs>
        <w:spacing w:line="240" w:lineRule="auto" w:before="164" w:after="0"/>
        <w:ind w:left="485" w:right="0" w:hanging="384"/>
        <w:jc w:val="left"/>
      </w:pPr>
      <w:r>
        <w:rPr>
          <w:rFonts w:hAnsi="宋体" w:eastAsia="宋体" w:ascii="宋体"/>
          <w:w w:val="110"/>
        </w:rPr>
        <w:t>数字攻击</w:t>
      </w:r>
    </w:p>
    <w:p>
      <w:pPr>
        <w:pStyle w:val="ListParagraph"/>
        <w:numPr>
          <w:ilvl w:val="2"/>
          <w:numId w:val="6"/>
        </w:numPr>
        <w:tabs>
          <w:tab w:pos="700" w:val="left" w:leader="none"/>
        </w:tabs>
        <w:spacing w:line="240" w:lineRule="auto" w:before="107" w:after="0"/>
        <w:ind w:left="700" w:right="0" w:hanging="598"/>
        <w:jc w:val="left"/>
        <w:rPr>
          <w:rFonts w:hAnsi="宋体" w:eastAsia="宋体" w:ascii="宋体"/>
          <w:sz w:val="20"/>
        </w:rPr>
      </w:pPr>
      <w:r>
        <w:rPr>
          <w:rFonts w:hAnsi="宋体" w:eastAsia="宋体" w:ascii="宋体"/>
          <w:w w:val="105"/>
          <w:sz w:val="20"/>
        </w:rPr>
        <w:t>攻击设置</w:t>
      </w:r>
    </w:p>
    <w:p>
      <w:pPr>
        <w:pStyle w:val="BodyText"/>
        <w:spacing w:line="244" w:lineRule="auto" w:before="133"/>
        <w:ind w:right="235"/>
        <w:jc w:val="both"/>
      </w:pPr>
      <w:r>
        <w:rPr>
          <w:rFonts w:hAnsi="宋体" w:eastAsia="宋体" w:ascii="宋体"/>
        </w:rPr>
        <w:t>我们从ImageNet ILSVRC2012测试集的5个类别中随机选择150个干净的图像。然后，我们应用</w:t>
      </w:r>
    </w:p>
    <w:p>
      <w:pPr>
        <w:spacing w:after="0" w:line="244" w:lineRule="auto"/>
        <w:jc w:val="both"/>
        <w:sectPr>
          <w:type w:val="continuous"/>
          <w:pgSz w:w="12240" w:h="15840"/>
          <w:pgMar w:header="0" w:footer="660" w:top="80" w:bottom="860" w:left="900" w:right="1100"/>
          <w:cols w:num="2" w:equalWidth="0">
            <w:col w:w="4868" w:space="307"/>
            <w:col w:w="5065"/>
          </w:cols>
        </w:sectPr>
      </w:pPr>
    </w:p>
    <w:p>
      <w:pPr>
        <w:pStyle w:val="BodyText"/>
        <w:spacing w:lineRule="auto" w:before="62" w:line="240"/>
        <w:ind w:right="38"/>
        <w:jc w:val="both"/>
        <w:rPr>
          <w:rFonts w:hAnsi="宋体" w:eastAsia="宋体" w:ascii="宋体"/>
        </w:rPr>
      </w:pPr>
      <w:r>
        <w:rPr>
          <w:rFonts w:hAnsi="宋体" w:eastAsia="宋体" w:ascii="宋体"/>
        </w:rPr>
        <w:t>三种方法(PGD、AdvPatch和我们的AdvCam)为每个干净的图像制作有针对性的对立示例。所选的源和目标类对是:“ashcan”→</w:t>
      </w:r>
    </w:p>
    <w:p>
      <w:pPr>
        <w:pStyle w:val="BodyText"/>
        <w:spacing w:line="203" w:lineRule="exact"/>
        <w:jc w:val="both"/>
      </w:pPr>
      <w:r>
        <w:rPr>
          <w:rFonts w:hAnsi="宋体" w:eastAsia="宋体" w:ascii="宋体"/>
        </w:rPr>
        <w:t>《知更鸟》《背包》→《水罐》《大炮》→《大众电梯》，</w:t>
      </w:r>
    </w:p>
    <w:p>
      <w:pPr>
        <w:pStyle w:val="BodyText"/>
        <w:spacing w:lineRule="auto" w:line="240"/>
        <w:ind w:right="38"/>
        <w:jc w:val="both"/>
      </w:pPr>
      <w:r>
        <w:rPr>
          <w:rFonts w:hAnsi="宋体" w:eastAsia="宋体" w:ascii="宋体"/>
        </w:rPr>
        <w:t>“球衣”→“单杠”，“邮箱”→“娱乐中心”。对于PGD和AdvCam，我们攻击主要目标-</w:t>
      </w:r>
    </w:p>
    <w:p>
      <w:pPr>
        <w:pStyle w:val="BodyText"/>
        <w:spacing w:line="244" w:lineRule="auto" w:before="8"/>
        <w:ind w:right="38"/>
        <w:jc w:val="both"/>
      </w:pPr>
      <w:r>
        <w:rPr>
          <w:rFonts w:hAnsi="宋体" w:eastAsia="宋体" w:ascii="宋体"/>
        </w:rPr>
        <w:t>通过手动选择获得目标区域，而对于高级补丁，我们进一步选择目标区域内的圆形攻击区域。对于PGD，我们使用最大扰动</w:t>
      </w:r>
    </w:p>
    <w:p>
      <w:pPr>
        <w:pStyle w:val="BodyText"/>
        <w:spacing w:lineRule="auto" w:line="240"/>
        <w:ind w:right="38"/>
        <w:jc w:val="both"/>
      </w:pPr>
      <w:r>
        <w:rPr>
          <w:rFonts w:hAnsi="宋体" w:eastAsia="宋体" w:ascii="宋体"/>
        </w:rPr>
        <w:t>ǫ = 16/255(表示为PGD-16)。对于AdvCam，我们从与相同的类别中随机选择第二个图像</w:t>
      </w:r>
    </w:p>
    <w:p>
      <w:pPr>
        <w:pStyle w:val="BodyText"/>
        <w:spacing w:line="244" w:lineRule="auto" w:before="9"/>
        <w:ind w:right="38"/>
        <w:jc w:val="both"/>
      </w:pPr>
      <w:r>
        <w:rPr>
          <w:rFonts w:hAnsi="宋体" w:eastAsia="宋体" w:ascii="宋体"/>
        </w:rPr>
        <w:t>样式图像，并逐渐将λ从1000增加到10000，直到找到一个对立的示例。为了公平比较，我们过滤掉失败的对立例子。最后，我们为PGD、Ad- vPatch和AdvCam分别收集了132、101、122个对抗性例子。图7显示了我们用来进行人类感知研究的三种方法的一些精心制作的对立例子。</w:t>
      </w:r>
    </w:p>
    <w:p>
      <w:pPr>
        <w:pStyle w:val="BodyText"/>
        <w:spacing w:before="5"/>
        <w:ind w:left="0"/>
        <w:rPr>
          <w:rFonts w:hAnsi="宋体" w:eastAsia="宋体" w:ascii="宋体"/>
          <w:sz w:val="24"/>
        </w:rPr>
      </w:pPr>
      <w:r>
        <w:rPr>
          <w:rFonts w:hAnsi="宋体" w:eastAsia="宋体" w:ascii="宋体"/>
        </w:rPr>
        <w:pict>
          <v:group style="position:absolute;margin-left:51.098pt;margin-top:15.25274pt;width:234.3pt;height:114.45pt;mso-position-horizontal-relative:page;mso-position-vertical-relative:paragraph;z-index:-15719424;mso-wrap-distance-left:0;mso-wrap-distance-right:0" id="docshapegroup40" coordorigin="1022,305" coordsize="4686,2289">
            <v:shape style="position:absolute;left:1021;top:305;width:1134;height:1134" type="#_x0000_t75" id="docshape41" stroked="false">
              <v:imagedata r:id="rId36" o:title=""/>
            </v:shape>
            <v:shape style="position:absolute;left:2205;top:305;width:1135;height:1135" type="#_x0000_t75" id="docshape42" stroked="false">
              <v:imagedata r:id="rId37" o:title=""/>
            </v:shape>
            <v:shape style="position:absolute;left:3389;top:305;width:1135;height:1135" type="#_x0000_t75" id="docshape43" stroked="false">
              <v:imagedata r:id="rId38" o:title=""/>
            </v:shape>
            <v:shape style="position:absolute;left:4573;top:305;width:1134;height:1134" type="#_x0000_t75" id="docshape44" stroked="false">
              <v:imagedata r:id="rId39" o:title=""/>
            </v:shape>
            <v:shape style="position:absolute;left:1021;top:1459;width:1134;height:1134" type="#_x0000_t75" id="docshape45" stroked="false">
              <v:imagedata r:id="rId40" o:title=""/>
            </v:shape>
            <v:shape style="position:absolute;left:2205;top:1459;width:1135;height:1135" type="#_x0000_t75" id="docshape46" stroked="false">
              <v:imagedata r:id="rId41" o:title=""/>
            </v:shape>
            <v:shape style="position:absolute;left:3389;top:1459;width:1134;height:1134" type="#_x0000_t75" id="docshape47" stroked="false">
              <v:imagedata r:id="rId42" o:title=""/>
            </v:shape>
            <v:shape style="position:absolute;left:4573;top:1459;width:1134;height:1134" type="#_x0000_t75" id="docshape48" stroked="false">
              <v:imagedata r:id="rId43" o:title=""/>
            </v:shape>
            <w10:wrap type="topAndBottom"/>
          </v:group>
        </w:pict>
      </w:r>
    </w:p>
    <w:p>
      <w:pPr>
        <w:pStyle w:val="ListParagraph"/>
        <w:numPr>
          <w:ilvl w:val="3"/>
          <w:numId w:val="6"/>
        </w:numPr>
        <w:tabs>
          <w:tab w:pos="513" w:val="left" w:leader="none"/>
          <w:tab w:pos="1446" w:val="left" w:leader="none"/>
          <w:tab w:pos="2582" w:val="left" w:leader="none"/>
          <w:tab w:pos="3804" w:val="left" w:leader="none"/>
        </w:tabs>
        <w:spacing w:line="240" w:lineRule="auto" w:before="102" w:after="0"/>
        <w:ind w:left="512" w:right="0" w:hanging="245"/>
        <w:jc w:val="left"/>
        <w:rPr>
          <w:rFonts w:hAnsi="宋体" w:eastAsia="宋体" w:ascii="宋体"/>
          <w:i/>
          <w:sz w:val="18"/>
        </w:rPr>
      </w:pPr>
      <w:r>
        <w:rPr>
          <w:rFonts w:hAnsi="宋体" w:eastAsia="宋体" w:ascii="宋体"/>
          <w:sz w:val="18"/>
        </w:rPr>
        <w:t>原始(b) PGD-16 (c) AdvPatch (d) AdvCam</w:t>
      </w:r>
    </w:p>
    <w:p>
      <w:pPr>
        <w:pStyle w:val="BodyText"/>
        <w:spacing w:before="6"/>
        <w:ind w:left="0"/>
        <w:rPr>
          <w:rFonts w:hAnsi="宋体" w:eastAsia="宋体" w:ascii="宋体"/>
          <w:i/>
          <w:sz w:val="17"/>
        </w:rPr>
      </w:pPr>
    </w:p>
    <w:p>
      <w:pPr>
        <w:pStyle w:val="BodyText"/>
        <w:spacing w:line="244" w:lineRule="auto"/>
        <w:ind w:right="38"/>
        <w:jc w:val="both"/>
      </w:pPr>
      <w:r>
        <w:rPr>
          <w:rFonts w:hAnsi="宋体" w:eastAsia="宋体" w:ascii="宋体"/>
        </w:rPr>
        <w:t>图7:PGD-16、AdvPatch和我们的AdvCam攻击精心制作的原始和敌对图像。</w:t>
      </w:r>
    </w:p>
    <w:p>
      <w:pPr>
        <w:pStyle w:val="BodyText"/>
        <w:ind w:left="0"/>
      </w:pPr>
    </w:p>
    <w:p>
      <w:pPr>
        <w:pStyle w:val="BodyText"/>
        <w:ind w:left="0"/>
      </w:pPr>
    </w:p>
    <w:p>
      <w:pPr>
        <w:pStyle w:val="BodyText"/>
        <w:ind w:left="0"/>
      </w:pPr>
    </w:p>
    <w:p>
      <w:pPr>
        <w:pStyle w:val="ListParagraph"/>
        <w:numPr>
          <w:ilvl w:val="2"/>
          <w:numId w:val="6"/>
        </w:numPr>
        <w:tabs>
          <w:tab w:pos="700" w:val="left" w:leader="none"/>
        </w:tabs>
        <w:spacing w:line="240" w:lineRule="auto" w:before="140" w:after="0"/>
        <w:ind w:left="700" w:right="0" w:hanging="598"/>
        <w:jc w:val="both"/>
        <w:rPr>
          <w:rFonts w:hAnsi="宋体" w:eastAsia="宋体" w:ascii="宋体"/>
          <w:sz w:val="20"/>
        </w:rPr>
      </w:pPr>
      <w:r>
        <w:rPr>
          <w:rFonts w:hAnsi="宋体" w:eastAsia="宋体" w:ascii="宋体"/>
          <w:w w:val="105"/>
          <w:sz w:val="20"/>
        </w:rPr>
        <w:t>人类感知研究结果</w:t>
      </w:r>
    </w:p>
    <w:p>
      <w:pPr>
        <w:pStyle w:val="BodyText"/>
        <w:spacing w:before="2"/>
        <w:ind w:left="0"/>
        <w:rPr>
          <w:rFonts w:hAnsi="宋体" w:eastAsia="宋体" w:ascii="宋体"/>
          <w:sz w:val="16"/>
        </w:rPr>
      </w:pPr>
    </w:p>
    <w:p>
      <w:pPr>
        <w:pStyle w:val="BodyText"/>
        <w:spacing w:line="244" w:lineRule="auto" w:before="1"/>
        <w:ind w:right="38"/>
        <w:jc w:val="both"/>
      </w:pPr>
      <w:r>
        <w:rPr>
          <w:rFonts w:hAnsi="宋体" w:eastAsia="宋体" w:ascii="宋体"/>
        </w:rPr>
        <w:t>我们在Amazon Mechani- cal Turk (AMT)上建立了一项人类感知研究，要求人类评估者选择显示的图像是“自然和真实”还是“不自然或不真实”。为了模拟真实世界场景中的敌对例子，我们以随机顺序向用户呈现三种类型的敌对图像，并且是单独呈现，而不是成对呈现。最后，我们从130名参与者中收集了1953个选项。AdvPatch被选为“自然和真实”</w:t>
      </w:r>
    </w:p>
    <w:p>
      <w:pPr>
        <w:pStyle w:val="BodyText"/>
        <w:spacing w:lineRule="auto" w:before="11" w:line="240"/>
        <w:ind w:right="38"/>
        <w:jc w:val="both"/>
      </w:pPr>
      <w:r>
        <w:rPr>
          <w:rFonts w:hAnsi="宋体" w:eastAsia="宋体" w:ascii="宋体"/>
        </w:rPr>
        <w:t>19.0±1.68%的时间，PGD被选中的时间为77.3±1.53%，而我们的AdvCam被选中的时间为80.7±1.53%。我们将这些统计数据总结为“隐秘”</w:t>
      </w:r>
    </w:p>
    <w:p>
      <w:pPr>
        <w:pStyle w:val="BodyText"/>
        <w:spacing w:line="244" w:lineRule="auto" w:before="18"/>
        <w:ind w:right="38"/>
        <w:jc w:val="both"/>
      </w:pPr>
      <w:r>
        <w:rPr>
          <w:rFonts w:hAnsi="宋体" w:eastAsia="宋体" w:ascii="宋体"/>
          <w:w w:val="95"/>
        </w:rPr>
        <w:t>三种方法的得分如图8所示。这证实了我们提出的AdvCam攻击能够制造像小扰动PGD-16方法一样隐蔽的敌对示例，尽管AdvCam攻击的扰动在大小上是不受限制的。</w:t>
      </w:r>
    </w:p>
    <w:p>
      <w:pPr>
        <w:spacing w:line="240" w:lineRule="auto" w:before="9" w:after="24"/>
        <w:rPr>
          <w:rFonts w:hAnsi="宋体" w:eastAsia="宋体" w:ascii="宋体"/>
          <w:sz w:val="3"/>
        </w:rPr>
      </w:pPr>
      <w:r>
        <w:rPr>
          <w:rFonts w:hAnsi="宋体" w:eastAsia="宋体" w:ascii="宋体"/>
        </w:rPr>
        <w:br w:type="column"/>
      </w:r>
      <w:r>
        <w:rPr>
          <w:rFonts w:hAnsi="宋体" w:eastAsia="宋体" w:ascii="宋体"/>
          <w:sz w:val="3"/>
        </w:rPr>
      </w:r>
    </w:p>
    <w:p>
      <w:pPr>
        <w:pStyle w:val="BodyText"/>
        <w:ind w:left="398"/>
      </w:pPr>
      <w:r>
        <w:rPr>
          <w:rFonts w:hAnsi="宋体" w:eastAsia="宋体" w:ascii="宋体"/>
        </w:rPr>
        <w:drawing>
          <wp:inline distT="0" distB="0" distL="0" distR="0">
            <wp:extent cx="2366959" cy="1042797"/>
            <wp:effectExtent l="0" t="0" r="0" b="0"/>
            <wp:docPr id="19" name="image39.png"/>
            <wp:cNvGraphicFramePr>
              <a:graphicFrameLocks noChangeAspect="1"/>
            </wp:cNvGraphicFramePr>
            <a:graphic>
              <a:graphicData uri="http://schemas.openxmlformats.org/drawingml/2006/picture">
                <pic:pic>
                  <pic:nvPicPr>
                    <pic:cNvPr id="20" name="image39.png"/>
                    <pic:cNvPicPr/>
                  </pic:nvPicPr>
                  <pic:blipFill>
                    <a:blip r:embed="rId44" cstate="print"/>
                    <a:stretch>
                      <a:fillRect/>
                    </a:stretch>
                  </pic:blipFill>
                  <pic:spPr>
                    <a:xfrm>
                      <a:off x="0" y="0"/>
                      <a:ext cx="2366959" cy="1042797"/>
                    </a:xfrm>
                    <a:prstGeom prst="rect">
                      <a:avLst/>
                    </a:prstGeom>
                  </pic:spPr>
                </pic:pic>
              </a:graphicData>
            </a:graphic>
          </wp:inline>
        </w:drawing>
      </w:r>
      <w:r>
        <w:rPr>
          <w:rFonts w:hAnsi="宋体" w:eastAsia="宋体" w:ascii="宋体"/>
        </w:rPr>
      </w:r>
    </w:p>
    <w:p>
      <w:pPr>
        <w:pStyle w:val="BodyText"/>
        <w:spacing w:before="11"/>
        <w:ind w:left="0"/>
        <w:rPr>
          <w:rFonts w:hAnsi="宋体" w:eastAsia="宋体" w:ascii="宋体"/>
          <w:sz w:val="17"/>
        </w:rPr>
      </w:pPr>
    </w:p>
    <w:p>
      <w:pPr>
        <w:pStyle w:val="BodyText"/>
        <w:ind w:left="127"/>
        <w:jc w:val="both"/>
      </w:pPr>
      <w:r>
        <w:rPr>
          <w:rFonts w:hAnsi="宋体" w:eastAsia="宋体" w:ascii="宋体"/>
        </w:rPr>
        <w:t>图AdvPatch、PGD-16和AdvCam的隐蔽性。</w:t>
      </w:r>
    </w:p>
    <w:p>
      <w:pPr>
        <w:pStyle w:val="BodyText"/>
        <w:ind w:left="0"/>
      </w:pPr>
    </w:p>
    <w:p>
      <w:pPr>
        <w:pStyle w:val="BodyText"/>
        <w:spacing w:before="3"/>
        <w:ind w:left="0"/>
        <w:rPr>
          <w:rFonts w:hAnsi="宋体" w:eastAsia="宋体" w:ascii="宋体"/>
          <w:sz w:val="18"/>
        </w:rPr>
      </w:pPr>
    </w:p>
    <w:p>
      <w:pPr>
        <w:pStyle w:val="ListParagraph"/>
        <w:numPr>
          <w:ilvl w:val="2"/>
          <w:numId w:val="6"/>
        </w:numPr>
        <w:tabs>
          <w:tab w:pos="700" w:val="left" w:leader="none"/>
        </w:tabs>
        <w:spacing w:line="240" w:lineRule="auto" w:before="1" w:after="0"/>
        <w:ind w:left="700" w:right="0" w:hanging="598"/>
        <w:jc w:val="left"/>
        <w:rPr>
          <w:rFonts w:hAnsi="宋体" w:eastAsia="宋体" w:ascii="宋体"/>
          <w:sz w:val="20"/>
        </w:rPr>
      </w:pPr>
      <w:r>
        <w:rPr>
          <w:rFonts w:hAnsi="宋体" w:eastAsia="宋体" w:ascii="宋体"/>
          <w:w w:val="105"/>
          <w:sz w:val="20"/>
        </w:rPr>
        <w:t>定制示例</w:t>
      </w:r>
    </w:p>
    <w:p>
      <w:pPr>
        <w:pStyle w:val="BodyText"/>
        <w:spacing w:line="244" w:lineRule="auto" w:before="134"/>
        <w:ind w:right="235"/>
        <w:jc w:val="both"/>
      </w:pPr>
      <w:r>
        <w:rPr>
          <w:rFonts w:hAnsi="宋体" w:eastAsia="宋体" w:ascii="宋体"/>
        </w:rPr>
        <w:t>在这里，我们展示了AdvCam如何制造极其隐蔽的伪装，尤其是无目标的伪装。图9展示了几个这样的例子。第一行显示了目标上的伪装旗示例，第二行显示了非目标上的伪装旗，这些伪装旗是通过攻击精心选择的背景区域而制作的。对于目标上的，AdvCam在目标物体的表面产生自然和隐形的扰动。对于脱靶的，在第一个脱靶的例子中(第二行左边的两张图片)，我们将攻击隐藏在价格标签中，以欺骗VGG-19分类器将左轮手枪错误分类为卫生纸。在第二个例子中(第二行中间的两个图像)，AdvCam通过在背景中添加花朵，成功地将一只布伦海姆猎犬伪装成熊皮。在第三个示例中(第二行右侧的两幅图像)，我们将攻击伪装成背景中的海报，这导致停在墙前的一辆小型货车被误认为是交通灯。这些例子不仅证明了我们的AdvCam攻击的隐蔽性和灵活性，还表明对深度学习系统的威胁无处不在，在许多情况下，甚至可能很难被人类观察者察觉。</w:t>
      </w:r>
    </w:p>
    <w:p>
      <w:pPr>
        <w:pStyle w:val="Heading2"/>
        <w:numPr>
          <w:ilvl w:val="1"/>
          <w:numId w:val="6"/>
        </w:numPr>
        <w:tabs>
          <w:tab w:pos="486" w:val="left" w:leader="none"/>
        </w:tabs>
        <w:spacing w:line="240" w:lineRule="auto" w:before="140" w:after="0"/>
        <w:ind w:left="485" w:right="0" w:hanging="384"/>
        <w:jc w:val="left"/>
      </w:pPr>
      <w:r>
        <w:rPr>
          <w:rFonts w:hAnsi="宋体" w:eastAsia="宋体" w:ascii="宋体"/>
          <w:spacing w:val="-1"/>
          <w:w w:val="110"/>
        </w:rPr>
        <w:t>物理世界的攻击</w:t>
      </w:r>
    </w:p>
    <w:p>
      <w:pPr>
        <w:pStyle w:val="BodyText"/>
        <w:spacing w:line="242" w:lineRule="auto" w:before="111"/>
        <w:ind w:right="235" w:firstLine="239"/>
        <w:jc w:val="both"/>
      </w:pPr>
      <w:r>
        <w:rPr>
          <w:rFonts w:hAnsi="宋体" w:eastAsia="宋体" w:ascii="宋体"/>
          <w:w w:val="95"/>
        </w:rPr>
        <w:t>我们进一步设计了三个现实世界的攻击场景来测试我们的AdvCam攻击的伪装能力。为了进行比较，我们还执行了AdvPatch和PGD攻击。对于PGD攻击，我们在(16/255，32/255，64/255，128/255)中测试了不同的ǫ，并展示了具有最小ǫ.的成功对抗例子我们将对手的图案打印在A3或A4纸上，然后在不同的视角和距离下拍20张照片。</w:t>
      </w:r>
    </w:p>
    <w:p>
      <w:pPr>
        <w:pStyle w:val="BodyText"/>
        <w:spacing w:line="244" w:lineRule="auto" w:before="11"/>
        <w:ind w:right="235" w:firstLine="239"/>
        <w:jc w:val="both"/>
      </w:pPr>
      <w:r>
        <w:rPr>
          <w:rFonts w:hAnsi="宋体" w:eastAsia="宋体" w:ascii="宋体"/>
        </w:rPr>
        <w:t>第一种情况是将野生图案伪装成街道标志，这可能会给自动驾驶带来问题</w:t>
      </w:r>
    </w:p>
    <w:p>
      <w:pPr>
        <w:pStyle w:val="BodyText"/>
        <w:spacing w:lineRule="auto" w:before="31" w:line="240"/>
        <w:ind w:right="235"/>
        <w:jc w:val="both"/>
      </w:pPr>
      <w:r>
        <w:rPr>
          <w:rFonts w:hAnsi="宋体" w:eastAsia="宋体" w:ascii="宋体"/>
        </w:rPr>
        <w:t>汽车。图10中的第一行显示了PGD-128 (ǫ = 128/255)、AdvPatch和AdvCam设计的一些成功模式。如你所见，攻击是完美的-</w:t>
      </w:r>
    </w:p>
    <w:p>
      <w:pPr>
        <w:pStyle w:val="BodyText"/>
        <w:spacing w:lineRule="auto" w:before="26" w:line="240"/>
        <w:ind w:right="235"/>
        <w:jc w:val="both"/>
      </w:pPr>
      <w:r>
        <w:rPr>
          <w:rFonts w:hAnsi="宋体" w:eastAsia="宋体" w:ascii="宋体"/>
        </w:rPr>
        <w:t>被AdvCam标记到树的纹理中。虽然PGD在数字环境中具有高度的隐蔽性，但在物理环境中它需要大的扰动(ǫ = 128/255)。因此</w:t>
      </w:r>
    </w:p>
    <w:p>
      <w:pPr>
        <w:pStyle w:val="BodyText"/>
        <w:spacing w:line="183" w:lineRule="exact"/>
        <w:jc w:val="both"/>
      </w:pPr>
      <w:r>
        <w:rPr>
          <w:rFonts w:hAnsi="宋体" w:eastAsia="宋体" w:ascii="宋体"/>
        </w:rPr>
        <w:t>对抗模式比AdvCam的隐蔽性差得多，</w:t>
      </w:r>
    </w:p>
    <w:p>
      <w:pPr>
        <w:pStyle w:val="BodyText"/>
        <w:spacing w:line="244" w:lineRule="auto" w:before="5"/>
        <w:ind w:right="235"/>
        <w:jc w:val="both"/>
      </w:pPr>
      <w:r>
        <w:rPr>
          <w:rFonts w:hAnsi="宋体" w:eastAsia="宋体" w:ascii="宋体"/>
        </w:rPr>
        <w:t>与AdvPatch相同。第二种情况是保护穿着运动衫的人的身份。我们模拟了这样一个</w:t>
      </w:r>
    </w:p>
    <w:p>
      <w:pPr>
        <w:spacing w:after="0" w:line="244" w:lineRule="auto"/>
        <w:jc w:val="both"/>
        <w:sectPr>
          <w:pgSz w:w="12240" w:h="15840"/>
          <w:pgMar w:header="0" w:footer="660" w:top="1400" w:bottom="860" w:left="900" w:right="1100"/>
          <w:cols w:num="2" w:equalWidth="0">
            <w:col w:w="4868" w:space="307"/>
            <w:col w:w="5065"/>
          </w:cols>
        </w:sectPr>
      </w:pPr>
    </w:p>
    <w:p>
      <w:pPr>
        <w:pStyle w:val="BodyText"/>
        <w:ind w:left="175"/>
      </w:pPr>
      <w:r>
        <w:rPr>
          <w:rFonts w:hAnsi="宋体" w:eastAsia="宋体" w:ascii="宋体"/>
        </w:rPr>
        <w:pict>
          <v:group style="width:487.7pt;height:165.25pt;mso-position-horizontal-relative:char;mso-position-vertical-relative:line" id="docshapegroup49" coordorigin="0,0" coordsize="9754,3305">
            <v:shape style="position:absolute;left:0;top:0;width:1585;height:1648" type="#_x0000_t75" id="docshape50" stroked="false">
              <v:imagedata r:id="rId45" o:title=""/>
            </v:shape>
            <v:shape style="position:absolute;left:1633;top:18;width:1585;height:1629" type="#_x0000_t75" id="docshape51" stroked="false">
              <v:imagedata r:id="rId46" o:title=""/>
            </v:shape>
            <v:shape style="position:absolute;left:3267;top:0;width:1585;height:1647" type="#_x0000_t75" id="docshape52" stroked="false">
              <v:imagedata r:id="rId47" o:title=""/>
            </v:shape>
            <v:shape style="position:absolute;left:4901;top:0;width:1585;height:1647" type="#_x0000_t75" id="docshape53" stroked="false">
              <v:imagedata r:id="rId48" o:title=""/>
            </v:shape>
            <v:shape style="position:absolute;left:6535;top:27;width:1585;height:1620" type="#_x0000_t75" id="docshape54" stroked="false">
              <v:imagedata r:id="rId49" o:title=""/>
            </v:shape>
            <v:shape style="position:absolute;left:8169;top:27;width:1585;height:1620" type="#_x0000_t75" id="docshape55" stroked="false">
              <v:imagedata r:id="rId50" o:title=""/>
            </v:shape>
            <v:shape style="position:absolute;left:0;top:1675;width:1585;height:1629" type="#_x0000_t75" id="docshape56" stroked="false">
              <v:imagedata r:id="rId51" o:title=""/>
            </v:shape>
            <v:shape style="position:absolute;left:1633;top:1684;width:1585;height:1620" type="#_x0000_t75" id="docshape57" stroked="false">
              <v:imagedata r:id="rId52" o:title=""/>
            </v:shape>
            <v:shape style="position:absolute;left:3267;top:1684;width:1585;height:1620" type="#_x0000_t75" id="docshape58" stroked="false">
              <v:imagedata r:id="rId53" o:title=""/>
            </v:shape>
            <v:shape style="position:absolute;left:4901;top:1684;width:1585;height:1620" type="#_x0000_t75" id="docshape59" stroked="false">
              <v:imagedata r:id="rId54" o:title=""/>
            </v:shape>
            <v:shape style="position:absolute;left:6535;top:1667;width:1585;height:1638" type="#_x0000_t75" id="docshape60" stroked="false">
              <v:imagedata r:id="rId55" o:title=""/>
            </v:shape>
            <v:shape style="position:absolute;left:8169;top:1667;width:1585;height:1638" type="#_x0000_t75" id="docshape61" stroked="false">
              <v:imagedata r:id="rId56" o:title=""/>
            </v:shape>
          </v:group>
        </w:pict>
      </w:r>
      <w:r>
        <w:rPr>
          <w:rFonts w:hAnsi="宋体" w:eastAsia="宋体" w:ascii="宋体"/>
        </w:rPr>
      </w:r>
    </w:p>
    <w:p>
      <w:pPr>
        <w:pStyle w:val="BodyText"/>
        <w:spacing w:before="8"/>
        <w:ind w:left="0"/>
        <w:rPr>
          <w:rFonts w:hAnsi="宋体" w:eastAsia="宋体" w:ascii="宋体"/>
          <w:sz w:val="8"/>
        </w:rPr>
      </w:pPr>
    </w:p>
    <w:p>
      <w:pPr>
        <w:pStyle w:val="BodyText"/>
        <w:spacing w:before="66"/>
        <w:ind w:left="1053"/>
      </w:pPr>
      <w:r>
        <w:rPr>
          <w:rFonts w:hAnsi="宋体" w:eastAsia="宋体" w:ascii="宋体"/>
        </w:rPr>
        <w:t>图9:我们的AdvCam攻击精心制作的伪装敌对图像及其原始版本。</w:t>
      </w:r>
    </w:p>
    <w:p>
      <w:pPr>
        <w:pStyle w:val="BodyText"/>
        <w:ind w:left="0"/>
      </w:pPr>
    </w:p>
    <w:p>
      <w:pPr>
        <w:pStyle w:val="BodyText"/>
        <w:spacing w:before="1"/>
        <w:ind w:left="0"/>
        <w:rPr>
          <w:rFonts w:hAnsi="宋体" w:eastAsia="宋体" w:ascii="宋体"/>
          <w:sz w:val="18"/>
        </w:rPr>
      </w:pPr>
    </w:p>
    <w:p>
      <w:pPr>
        <w:pStyle w:val="BodyText"/>
        <w:spacing w:line="244" w:lineRule="auto"/>
        <w:ind w:left="5277" w:right="235"/>
        <w:jc w:val="both"/>
      </w:pPr>
      <w:r>
        <w:rPr>
          <w:rFonts w:hAnsi="宋体" w:eastAsia="宋体" w:ascii="宋体"/>
        </w:rPr>
        <w:pict>
          <v:group style="position:absolute;margin-left:59.432999pt;margin-top:-.628348pt;width:217.65pt;height:142.75pt;mso-position-horizontal-relative:page;mso-position-vertical-relative:paragraph;z-index:15739392" id="docshapegroup62" coordorigin="1189,-13" coordsize="4353,2855">
            <v:shape style="position:absolute;left:1188;top:-13;width:1418;height:1418" type="#_x0000_t75" id="docshape63" stroked="false">
              <v:imagedata r:id="rId57" o:title=""/>
            </v:shape>
            <v:shape style="position:absolute;left:2655;top:-13;width:1418;height:1418" type="#_x0000_t75" id="docshape64" stroked="false">
              <v:imagedata r:id="rId58" o:title=""/>
            </v:shape>
            <v:shape style="position:absolute;left:4123;top:-13;width:1418;height:1418" type="#_x0000_t75" id="docshape65" stroked="false">
              <v:imagedata r:id="rId59" o:title=""/>
            </v:shape>
            <v:shape style="position:absolute;left:1188;top:1424;width:1418;height:1418" type="#_x0000_t75" id="docshape66" stroked="false">
              <v:imagedata r:id="rId60" o:title=""/>
            </v:shape>
            <v:shape style="position:absolute;left:2655;top:1424;width:1418;height:1418" type="#_x0000_t75" id="docshape67" stroked="false">
              <v:imagedata r:id="rId61" o:title=""/>
            </v:shape>
            <v:shape style="position:absolute;left:4123;top:1424;width:1418;height:1418" type="#_x0000_t75" id="docshape68" stroked="false">
              <v:imagedata r:id="rId62" o:title=""/>
            </v:shape>
            <w10:wrap type="none"/>
          </v:group>
        </w:pict>
      </w:r>
      <w:r>
        <w:rPr>
          <w:rFonts w:hAnsi="宋体" w:eastAsia="宋体" w:ascii="宋体"/>
        </w:rPr>
        <w:t>11).AdvCam的模式平滑且自然，几乎不能被人类观察者检测到，但成功地以高置信度欺骗了分类器。总之，由于AdvCam产生的对手的高度隐蔽性，它对当前基于DNNs的系统构成了无处不在的威胁。因此，AdvCam可以成为评估物理世界中使用的DNNs的鲁棒性的有用工具。</w:t>
      </w:r>
    </w:p>
    <w:p>
      <w:pPr>
        <w:pStyle w:val="BodyText"/>
        <w:spacing w:before="3"/>
        <w:ind w:left="0"/>
        <w:rPr>
          <w:rFonts w:hAnsi="宋体" w:eastAsia="宋体" w:ascii="宋体"/>
          <w:sz w:val="29"/>
        </w:rPr>
      </w:pPr>
    </w:p>
    <w:p>
      <w:pPr>
        <w:pStyle w:val="Heading1"/>
        <w:numPr>
          <w:ilvl w:val="0"/>
          <w:numId w:val="1"/>
        </w:numPr>
        <w:tabs>
          <w:tab w:pos="5517" w:val="left" w:leader="none"/>
        </w:tabs>
        <w:spacing w:line="240" w:lineRule="auto" w:before="0" w:after="0"/>
        <w:ind w:left="5516" w:right="0" w:hanging="240"/>
        <w:jc w:val="left"/>
        <w:rPr>
          <w:rFonts w:hAnsi="宋体" w:eastAsia="宋体" w:ascii="宋体"/>
        </w:rPr>
      </w:pPr>
      <w:r>
        <w:rPr>
          <w:rFonts w:hAnsi="宋体" w:eastAsia="宋体" w:ascii="宋体"/>
          <w:spacing w:val="-1"/>
          <w:w w:val="110"/>
        </w:rPr>
        <w:t>结论和未来工作</w:t>
      </w:r>
    </w:p>
    <w:p>
      <w:pPr>
        <w:pStyle w:val="BodyText"/>
        <w:spacing w:before="7"/>
        <w:ind w:left="0"/>
        <w:rPr>
          <w:rFonts w:hAnsi="宋体" w:eastAsia="宋体" w:ascii="宋体"/>
          <w:sz w:val="8"/>
        </w:rPr>
      </w:pPr>
    </w:p>
    <w:p>
      <w:pPr>
        <w:spacing w:after="0"/>
        <w:rPr>
          <w:rFonts w:hAnsi="宋体" w:eastAsia="宋体" w:ascii="宋体"/>
          <w:sz w:val="8"/>
        </w:rPr>
        <w:sectPr>
          <w:pgSz w:w="12240" w:h="15840"/>
          <w:pgMar w:header="0" w:footer="660" w:top="1440" w:bottom="860" w:left="900" w:right="1100"/>
        </w:sectPr>
      </w:pPr>
    </w:p>
    <w:p>
      <w:pPr>
        <w:pStyle w:val="BodyText"/>
        <w:ind w:left="0"/>
        <w:rPr>
          <w:rFonts w:hAnsi="宋体" w:eastAsia="宋体" w:ascii="宋体"/>
          <w:sz w:val="18"/>
        </w:rPr>
      </w:pPr>
    </w:p>
    <w:p>
      <w:pPr>
        <w:pStyle w:val="BodyText"/>
        <w:ind w:left="0"/>
        <w:rPr>
          <w:rFonts w:hAnsi="宋体" w:eastAsia="宋体" w:ascii="宋体"/>
          <w:sz w:val="18"/>
        </w:rPr>
      </w:pPr>
    </w:p>
    <w:p>
      <w:pPr>
        <w:tabs>
          <w:tab w:pos="1994" w:val="left" w:leader="none"/>
          <w:tab w:pos="3501" w:val="left" w:leader="none"/>
        </w:tabs>
        <w:spacing w:before="129"/>
        <w:ind w:left="523" w:right="0" w:firstLine="0"/>
        <w:jc w:val="left"/>
        <w:rPr>
          <w:rFonts w:hAnsi="宋体" w:eastAsia="宋体" w:ascii="宋体"/>
          <w:i/>
          <w:sz w:val="18"/>
        </w:rPr>
      </w:pPr>
      <w:r>
        <w:rPr>
          <w:rFonts w:hAnsi="宋体" w:eastAsia="宋体" w:ascii="宋体"/>
          <w:sz w:val="18"/>
        </w:rPr>
        <w:t>(a)adv patch(b)PGD 128(c)adv cam</w:t>
      </w:r>
    </w:p>
    <w:p>
      <w:pPr>
        <w:pStyle w:val="BodyText"/>
        <w:spacing w:before="6"/>
        <w:ind w:left="0"/>
        <w:rPr>
          <w:rFonts w:hAnsi="宋体" w:eastAsia="宋体" w:ascii="宋体"/>
          <w:i/>
          <w:sz w:val="17"/>
        </w:rPr>
      </w:pPr>
    </w:p>
    <w:p>
      <w:pPr>
        <w:pStyle w:val="BodyText"/>
        <w:spacing w:line="244" w:lineRule="auto"/>
        <w:ind w:right="38"/>
        <w:jc w:val="both"/>
      </w:pPr>
      <w:r>
        <w:rPr>
          <w:rFonts w:hAnsi="宋体" w:eastAsia="宋体" w:ascii="宋体"/>
        </w:rPr>
        <w:t>图10:上图:被视为街道标志的对立木质纹理。下图:t恤上的敌对标志。</w:t>
      </w:r>
    </w:p>
    <w:p>
      <w:pPr>
        <w:pStyle w:val="BodyText"/>
        <w:spacing w:before="5"/>
        <w:ind w:left="0"/>
        <w:rPr>
          <w:rFonts w:hAnsi="宋体" w:eastAsia="宋体" w:ascii="宋体"/>
          <w:sz w:val="26"/>
        </w:rPr>
      </w:pPr>
      <w:r>
        <w:rPr>
          <w:rFonts w:hAnsi="宋体" w:eastAsia="宋体" w:ascii="宋体"/>
        </w:rPr>
        <w:pict>
          <v:group style="position:absolute;margin-left:59.432999pt;margin-top:16.418106pt;width:217.65pt;height:73.75pt;mso-position-horizontal-relative:page;mso-position-vertical-relative:paragraph;z-index:-15718400;mso-wrap-distance-left:0;mso-wrap-distance-right:0" id="docshapegroup69" coordorigin="1189,328" coordsize="4353,1475">
            <v:shape style="position:absolute;left:1188;top:334;width:1418;height:1469" type="#_x0000_t75" id="docshape70" stroked="false">
              <v:imagedata r:id="rId63" o:title=""/>
            </v:shape>
            <v:shape style="position:absolute;left:2655;top:328;width:1418;height:1475" type="#_x0000_t75" id="docshape71" stroked="false">
              <v:imagedata r:id="rId64" o:title=""/>
            </v:shape>
            <v:shape style="position:absolute;left:4123;top:328;width:1418;height:1475" type="#_x0000_t75" id="docshape72" stroked="false">
              <v:imagedata r:id="rId65" o:title=""/>
            </v:shape>
            <w10:wrap type="topAndBottom"/>
          </v:group>
        </w:pict>
      </w:r>
    </w:p>
    <w:p>
      <w:pPr>
        <w:pStyle w:val="BodyText"/>
        <w:spacing w:before="176"/>
        <w:ind w:left="193"/>
        <w:jc w:val="both"/>
      </w:pPr>
      <w:r>
        <w:rPr>
          <w:rFonts w:hAnsi="宋体" w:eastAsia="宋体" w:ascii="宋体"/>
        </w:rPr>
        <w:t>图11:带有三种污渍的敌对交通标志。</w:t>
      </w:r>
    </w:p>
    <w:p>
      <w:pPr>
        <w:pStyle w:val="BodyText"/>
        <w:ind w:left="0"/>
      </w:pPr>
    </w:p>
    <w:p>
      <w:pPr>
        <w:pStyle w:val="BodyText"/>
        <w:spacing w:before="10"/>
        <w:ind w:left="0"/>
        <w:rPr>
          <w:rFonts w:hAnsi="宋体" w:eastAsia="宋体" w:ascii="宋体"/>
          <w:sz w:val="23"/>
        </w:rPr>
      </w:pPr>
    </w:p>
    <w:p>
      <w:pPr>
        <w:pStyle w:val="BodyText"/>
        <w:spacing w:line="244" w:lineRule="auto"/>
        <w:ind w:right="38"/>
        <w:jc w:val="both"/>
      </w:pPr>
      <w:r>
        <w:rPr>
          <w:rFonts w:hAnsi="宋体" w:eastAsia="宋体" w:ascii="宋体"/>
        </w:rPr>
        <w:t>使用伪装的时尚标志“皮卡丘”攻击球衣的场景(参见图10中的底行)。这三种攻击都是从“泽西岛”到“爱尔兰梗”的攻击。请注意，即使是在最大的干扰下，PGD的攻击也失败了。这显示了AdvCam具有定制伪装风格的高度灵活性，提供了满足各种攻击场景的灵活的隐蔽创建。</w:t>
      </w:r>
    </w:p>
    <w:p>
      <w:pPr>
        <w:pStyle w:val="BodyText"/>
        <w:spacing w:line="244" w:lineRule="auto" w:before="32"/>
        <w:ind w:right="38" w:firstLine="239"/>
        <w:jc w:val="both"/>
      </w:pPr>
      <w:r>
        <w:rPr>
          <w:rFonts w:hAnsi="宋体" w:eastAsia="宋体" w:ascii="宋体"/>
        </w:rPr>
        <w:t>我们还使用AdvCam以三种不同的自然风格对“理发店”进行了“路牌”攻击(见图</w:t>
      </w:r>
    </w:p>
    <w:p>
      <w:pPr>
        <w:pStyle w:val="BodyText"/>
        <w:spacing w:line="244" w:lineRule="auto" w:before="65"/>
        <w:ind w:right="235" w:firstLine="239"/>
        <w:jc w:val="both"/>
      </w:pPr>
      <w:r>
        <w:rPr>
          <w:rFonts w:hAnsi="宋体" w:eastAsia="宋体" w:ascii="宋体"/>
        </w:rPr>
        <w:br w:type="column"/>
      </w:r>
      <w:r>
        <w:rPr>
          <w:rFonts w:hAnsi="宋体" w:eastAsia="宋体" w:ascii="宋体"/>
        </w:rPr>
        <w:t>在本文中，我们研究了通用示例的隐蔽性，提出了一种新的方法称为对抗伪装(AdvCam ),它结合了自然风格转移和对抗攻击技术，将对抗示例加工和伪装成隐蔽的自然风格。AdvCam是一种灵活的方法，有助于为DNN模型的鲁棒性评估精心策划隐形攻击。除了从攻击的角度来看，提出的Adv- Cam可以是一种有意义的伪装技术，以保护被人类观察者和基于DNN的设备检测到的物体或人。</w:t>
      </w:r>
    </w:p>
    <w:p>
      <w:pPr>
        <w:pStyle w:val="BodyText"/>
        <w:spacing w:line="244" w:lineRule="auto" w:before="44"/>
        <w:ind w:right="235" w:firstLine="239"/>
        <w:jc w:val="both"/>
      </w:pPr>
      <w:r>
        <w:rPr>
          <w:rFonts w:hAnsi="宋体" w:eastAsia="宋体" w:ascii="宋体"/>
        </w:rPr>
        <w:t>目前提出的AdvCam仍然需要攻击者手动指定攻击区域和目标类型，我们计划在未来的工作中探索语义分割技术来自动实现这一点。此外，我们还将探索将AdvCam应用于其他计算机视觉任务，包括对象检测和分割。此外，针对伪装攻击的有效防御策略将是另一个重要且有希望的方向。</w:t>
      </w:r>
    </w:p>
    <w:p>
      <w:pPr>
        <w:pStyle w:val="BodyText"/>
        <w:spacing w:before="2"/>
        <w:ind w:left="0"/>
        <w:rPr>
          <w:rFonts w:hAnsi="宋体" w:eastAsia="宋体" w:ascii="宋体"/>
          <w:sz w:val="29"/>
        </w:rPr>
      </w:pPr>
    </w:p>
    <w:p>
      <w:pPr>
        <w:pStyle w:val="Heading1"/>
        <w:spacing w:before="1"/>
        <w:ind w:left="102" w:firstLine="0"/>
        <w:rPr>
          <w:rFonts w:hAnsi="宋体" w:eastAsia="宋体" w:ascii="宋体"/>
        </w:rPr>
      </w:pPr>
      <w:r>
        <w:rPr>
          <w:rFonts w:hAnsi="宋体" w:eastAsia="宋体" w:ascii="宋体"/>
          <w:w w:val="105"/>
        </w:rPr>
        <w:t>确认</w:t>
      </w:r>
    </w:p>
    <w:p>
      <w:pPr>
        <w:pStyle w:val="BodyText"/>
        <w:spacing w:line="244" w:lineRule="auto" w:before="169"/>
        <w:ind w:right="235" w:firstLine="239"/>
        <w:jc w:val="both"/>
      </w:pPr>
      <w:r>
        <w:rPr>
          <w:rFonts w:hAnsi="宋体" w:eastAsia="宋体" w:ascii="宋体"/>
        </w:rPr>
        <w:t>杨云得到了澳大利亚研究委员会发现项目DP180100212的资助。我们也非常感谢与史文朋科技大学的文生博士进行的早期讨论。</w:t>
      </w:r>
    </w:p>
    <w:p>
      <w:pPr>
        <w:spacing w:after="0" w:line="244" w:lineRule="auto"/>
        <w:jc w:val="both"/>
        <w:sectPr>
          <w:type w:val="continuous"/>
          <w:pgSz w:w="12240" w:h="15840"/>
          <w:pgMar w:header="0" w:footer="660" w:top="80" w:bottom="860" w:left="900" w:right="1100"/>
          <w:cols w:num="2" w:equalWidth="0">
            <w:col w:w="4868" w:space="307"/>
            <w:col w:w="5065"/>
          </w:cols>
        </w:sectPr>
      </w:pPr>
    </w:p>
    <w:p>
      <w:pPr>
        <w:pStyle w:val="Heading1"/>
        <w:spacing w:before="30"/>
        <w:ind w:left="102" w:firstLine="0"/>
        <w:rPr>
          <w:rFonts w:hAnsi="宋体" w:eastAsia="宋体" w:ascii="宋体"/>
        </w:rPr>
      </w:pPr>
      <w:r>
        <w:rPr>
          <w:rFonts w:hAnsi="宋体" w:eastAsia="宋体" w:ascii="宋体"/>
          <w:w w:val="105"/>
        </w:rPr>
        <w:t>参考</w:t>
      </w:r>
    </w:p>
    <w:p>
      <w:pPr>
        <w:pStyle w:val="ListParagraph"/>
        <w:numPr>
          <w:ilvl w:val="0"/>
          <w:numId w:val="7"/>
        </w:numPr>
        <w:tabs>
          <w:tab w:pos="501" w:val="left" w:leader="none"/>
        </w:tabs>
        <w:spacing w:line="249" w:lineRule="auto" w:before="125" w:after="0"/>
        <w:ind w:left="500" w:right="38" w:hanging="309"/>
        <w:jc w:val="both"/>
        <w:rPr>
          <w:rFonts w:hAnsi="宋体" w:eastAsia="宋体" w:ascii="宋体"/>
          <w:sz w:val="18"/>
        </w:rPr>
      </w:pPr>
      <w:r>
        <w:rPr>
          <w:rFonts w:hAnsi="宋体" w:eastAsia="宋体" w:ascii="宋体"/>
          <w:sz w:val="18"/>
        </w:rPr>
        <w:t>安尼施·阿萨莱，洛根·恩斯特罗姆，安德鲁·易勒雅斯和郭凯文。综合强有力的对抗性例子。2017年在ICLR。1, 3, 5</w:t>
      </w:r>
    </w:p>
    <w:p>
      <w:pPr>
        <w:pStyle w:val="ListParagraph"/>
        <w:numPr>
          <w:ilvl w:val="0"/>
          <w:numId w:val="7"/>
        </w:numPr>
        <w:tabs>
          <w:tab w:pos="501" w:val="left" w:leader="none"/>
        </w:tabs>
        <w:spacing w:line="249" w:lineRule="auto" w:before="21" w:after="0"/>
        <w:ind w:left="500" w:right="38" w:hanging="309"/>
        <w:jc w:val="both"/>
        <w:rPr>
          <w:rFonts w:hAnsi="宋体" w:eastAsia="宋体" w:ascii="宋体"/>
          <w:sz w:val="18"/>
        </w:rPr>
      </w:pPr>
      <w:r>
        <w:rPr>
          <w:rFonts w:hAnsi="宋体" w:eastAsia="宋体" w:ascii="宋体"/>
          <w:w w:val="95"/>
          <w:sz w:val="18"/>
        </w:rPr>
        <w:t>、王、、、舒、、。基于希尔伯特的对抗性例子的生成性辩护。在ICCV，2019年。一</w:t>
      </w:r>
    </w:p>
    <w:p>
      <w:pPr>
        <w:pStyle w:val="ListParagraph"/>
        <w:numPr>
          <w:ilvl w:val="0"/>
          <w:numId w:val="7"/>
        </w:numPr>
        <w:tabs>
          <w:tab w:pos="501" w:val="left" w:leader="none"/>
        </w:tabs>
        <w:spacing w:line="249" w:lineRule="auto" w:before="22" w:after="0"/>
        <w:ind w:left="500" w:right="38" w:hanging="309"/>
        <w:jc w:val="both"/>
        <w:rPr>
          <w:rFonts w:hAnsi="宋体" w:eastAsia="宋体" w:ascii="宋体"/>
          <w:sz w:val="18"/>
        </w:rPr>
      </w:pPr>
      <w:r>
        <w:rPr>
          <w:rFonts w:hAnsi="宋体" w:eastAsia="宋体" w:ascii="宋体"/>
          <w:spacing w:val="-15"/>
          <w:w w:val="99"/>
          <w:sz w:val="18"/>
        </w:rPr>
        <w:t>汤姆·布朗、蒲公英·马内、奥克·罗伊、马丁·阿巴迪和贾斯汀·吉尔默。敌对补丁。在NIPS车间，2017。2, 3, 5</w:t>
      </w:r>
    </w:p>
    <w:p>
      <w:pPr>
        <w:pStyle w:val="ListParagraph"/>
        <w:numPr>
          <w:ilvl w:val="0"/>
          <w:numId w:val="7"/>
        </w:numPr>
        <w:tabs>
          <w:tab w:pos="501" w:val="left" w:leader="none"/>
        </w:tabs>
        <w:spacing w:line="249" w:lineRule="auto" w:before="21" w:after="0"/>
        <w:ind w:left="500" w:right="38" w:hanging="309"/>
        <w:jc w:val="both"/>
        <w:rPr>
          <w:rFonts w:hAnsi="宋体" w:eastAsia="宋体" w:ascii="宋体"/>
          <w:sz w:val="18"/>
        </w:rPr>
      </w:pPr>
      <w:r>
        <w:rPr>
          <w:rFonts w:hAnsi="宋体" w:eastAsia="宋体" w:ascii="宋体"/>
          <w:sz w:val="18"/>
        </w:rPr>
        <w:t>尼古拉斯·卡里尼和戴维·瓦格纳。评估神经网络的鲁棒性。在2017年IEEE S&amp;P大会上。1, 2</w:t>
      </w:r>
    </w:p>
    <w:p>
      <w:pPr>
        <w:pStyle w:val="ListParagraph"/>
        <w:numPr>
          <w:ilvl w:val="0"/>
          <w:numId w:val="7"/>
        </w:numPr>
        <w:tabs>
          <w:tab w:pos="501" w:val="left" w:leader="none"/>
        </w:tabs>
        <w:spacing w:line="249" w:lineRule="auto" w:before="22" w:after="0"/>
        <w:ind w:left="500" w:right="38" w:hanging="309"/>
        <w:jc w:val="both"/>
        <w:rPr>
          <w:rFonts w:hAnsi="宋体" w:eastAsia="宋体" w:ascii="宋体"/>
          <w:sz w:val="18"/>
        </w:rPr>
      </w:pPr>
      <w:r>
        <w:rPr>
          <w:rFonts w:hAnsi="宋体" w:eastAsia="宋体" w:ascii="宋体"/>
          <w:sz w:val="18"/>
        </w:rPr>
        <w:t>亚历克斯·詹班达。语义风格转移和将二位涂鸦变成精美的艺术品。2016年在ICLR。3</w:t>
      </w:r>
    </w:p>
    <w:p>
      <w:pPr>
        <w:pStyle w:val="ListParagraph"/>
        <w:numPr>
          <w:ilvl w:val="0"/>
          <w:numId w:val="7"/>
        </w:numPr>
        <w:tabs>
          <w:tab w:pos="501" w:val="left" w:leader="none"/>
        </w:tabs>
        <w:spacing w:line="249" w:lineRule="auto" w:before="22" w:after="0"/>
        <w:ind w:left="500" w:right="38" w:hanging="309"/>
        <w:jc w:val="both"/>
        <w:rPr>
          <w:rFonts w:hAnsi="宋体" w:eastAsia="宋体" w:ascii="宋体"/>
          <w:sz w:val="18"/>
        </w:rPr>
      </w:pPr>
      <w:r>
        <w:rPr>
          <w:rFonts w:hAnsi="宋体" w:eastAsia="宋体" w:ascii="宋体"/>
          <w:sz w:val="18"/>
        </w:rPr>
        <w:t>陈，阿里塞夫，阿兰科恩豪斯和肖。深度驾驶:学习自动驾驶中直接感知的启示。2015年在ICCV。一</w:t>
      </w:r>
    </w:p>
    <w:p>
      <w:pPr>
        <w:pStyle w:val="ListParagraph"/>
        <w:numPr>
          <w:ilvl w:val="0"/>
          <w:numId w:val="7"/>
        </w:numPr>
        <w:tabs>
          <w:tab w:pos="501" w:val="left" w:leader="none"/>
        </w:tabs>
        <w:spacing w:line="249" w:lineRule="auto" w:before="21" w:after="0"/>
        <w:ind w:left="500" w:right="38" w:hanging="309"/>
        <w:jc w:val="both"/>
        <w:rPr>
          <w:rFonts w:hAnsi="宋体" w:eastAsia="宋体" w:ascii="宋体"/>
          <w:sz w:val="18"/>
        </w:rPr>
      </w:pPr>
      <w:r>
        <w:rPr>
          <w:rFonts w:hAnsi="宋体" w:eastAsia="宋体" w:ascii="宋体"/>
          <w:sz w:val="18"/>
        </w:rPr>
        <w:t>平、亚什·夏尔马、、易金凤和谢卓瑞。Ead:通过对立的例子对深层神经网络的弹性网络攻击。在2018年的AAAI。2</w:t>
      </w:r>
    </w:p>
    <w:p>
      <w:pPr>
        <w:pStyle w:val="ListParagraph"/>
        <w:numPr>
          <w:ilvl w:val="0"/>
          <w:numId w:val="7"/>
        </w:numPr>
        <w:tabs>
          <w:tab w:pos="501" w:val="left" w:leader="none"/>
        </w:tabs>
        <w:spacing w:line="249" w:lineRule="auto" w:before="22" w:after="0"/>
        <w:ind w:left="500" w:right="38" w:hanging="309"/>
        <w:jc w:val="both"/>
        <w:rPr>
          <w:rFonts w:hAnsi="宋体" w:eastAsia="宋体" w:ascii="宋体"/>
          <w:sz w:val="18"/>
        </w:rPr>
      </w:pPr>
      <w:r>
        <w:rPr>
          <w:rFonts w:hAnsi="宋体" w:eastAsia="宋体" w:ascii="宋体"/>
          <w:sz w:val="18"/>
        </w:rPr>
        <w:t>董、、吴宝元、、、、、。人脸识别中高效的基于决策的黑盒对抗性攻击。在CVPR，第7714–7722页，2019。一</w:t>
      </w:r>
    </w:p>
    <w:p>
      <w:pPr>
        <w:pStyle w:val="ListParagraph"/>
        <w:numPr>
          <w:ilvl w:val="0"/>
          <w:numId w:val="7"/>
        </w:numPr>
        <w:tabs>
          <w:tab w:pos="501" w:val="left" w:leader="none"/>
        </w:tabs>
        <w:spacing w:line="249" w:lineRule="auto" w:before="21" w:after="0"/>
        <w:ind w:left="500" w:right="38" w:hanging="309"/>
        <w:jc w:val="both"/>
        <w:rPr>
          <w:rFonts w:hAnsi="宋体" w:eastAsia="宋体" w:ascii="宋体"/>
          <w:sz w:val="18"/>
        </w:rPr>
      </w:pPr>
      <w:r>
        <w:rPr>
          <w:rFonts w:hAnsi="宋体" w:eastAsia="宋体" w:ascii="宋体"/>
          <w:sz w:val="18"/>
        </w:rPr>
        <w:t>阿列克谢·埃夫罗斯和威廉·T·弗里曼。用于纹理合成和传递的图像拼接。在2001年的PACMCGIT。3</w:t>
      </w:r>
    </w:p>
    <w:p>
      <w:pPr>
        <w:pStyle w:val="ListParagraph"/>
        <w:numPr>
          <w:ilvl w:val="0"/>
          <w:numId w:val="7"/>
        </w:numPr>
        <w:tabs>
          <w:tab w:pos="501" w:val="left" w:leader="none"/>
        </w:tabs>
        <w:spacing w:line="249" w:lineRule="auto" w:before="21" w:after="0"/>
        <w:ind w:left="500" w:right="38" w:hanging="399"/>
        <w:jc w:val="both"/>
        <w:rPr>
          <w:rFonts w:hAnsi="宋体" w:eastAsia="宋体" w:ascii="宋体"/>
          <w:sz w:val="18"/>
        </w:rPr>
      </w:pPr>
      <w:r>
        <w:rPr>
          <w:rFonts w:hAnsi="宋体" w:eastAsia="宋体" w:ascii="宋体"/>
          <w:sz w:val="18"/>
        </w:rPr>
        <w:t>伊万·埃夫蒂莫夫、凯文·艾克霍尔特、厄尔伦斯·费尔南德斯、小野泰代、李博、阿图尔·普拉卡什、阿米尔·拉赫马蒂和宋。对深度学习模型的强大的物理世界攻击。在2018年的CVPR。1, 2, 3</w:t>
      </w:r>
    </w:p>
    <w:p>
      <w:pPr>
        <w:pStyle w:val="ListParagraph"/>
        <w:numPr>
          <w:ilvl w:val="0"/>
          <w:numId w:val="7"/>
        </w:numPr>
        <w:tabs>
          <w:tab w:pos="501" w:val="left" w:leader="none"/>
        </w:tabs>
        <w:spacing w:line="249" w:lineRule="auto" w:before="21" w:after="0"/>
        <w:ind w:left="500" w:right="38" w:hanging="399"/>
        <w:jc w:val="both"/>
        <w:rPr>
          <w:rFonts w:hAnsi="宋体" w:eastAsia="宋体" w:ascii="宋体"/>
          <w:sz w:val="18"/>
        </w:rPr>
      </w:pPr>
      <w:r>
        <w:rPr>
          <w:rFonts w:hAnsi="宋体" w:eastAsia="宋体" w:ascii="宋体"/>
          <w:sz w:val="18"/>
        </w:rPr>
        <w:t>利昂·A·加蒂斯、亚历山大·S·埃克和马蒂亚斯·贝奇。使用卷积神经网络的图像风格转换。2016年在CVPR。3, 4</w:t>
      </w:r>
    </w:p>
    <w:p>
      <w:pPr>
        <w:pStyle w:val="ListParagraph"/>
        <w:numPr>
          <w:ilvl w:val="0"/>
          <w:numId w:val="7"/>
        </w:numPr>
        <w:tabs>
          <w:tab w:pos="501" w:val="left" w:leader="none"/>
        </w:tabs>
        <w:spacing w:line="249" w:lineRule="auto" w:before="22" w:after="0"/>
        <w:ind w:left="500" w:right="38" w:hanging="399"/>
        <w:jc w:val="both"/>
        <w:rPr>
          <w:rFonts w:hAnsi="宋体" w:eastAsia="宋体" w:ascii="宋体"/>
          <w:sz w:val="18"/>
        </w:rPr>
      </w:pPr>
      <w:r>
        <w:rPr>
          <w:rFonts w:hAnsi="宋体" w:eastAsia="宋体" w:ascii="宋体"/>
          <w:sz w:val="18"/>
        </w:rPr>
        <w:t>伊恩·J·古德费勒，黄邦贤·史伦斯，克里斯蒂安·塞格迪。解释和利用对立的例子。2014年在ICLR。1, 2</w:t>
      </w:r>
    </w:p>
    <w:p>
      <w:pPr>
        <w:pStyle w:val="ListParagraph"/>
        <w:numPr>
          <w:ilvl w:val="0"/>
          <w:numId w:val="7"/>
        </w:numPr>
        <w:tabs>
          <w:tab w:pos="501" w:val="left" w:leader="none"/>
        </w:tabs>
        <w:spacing w:line="249" w:lineRule="auto" w:before="21" w:after="0"/>
        <w:ind w:left="500" w:right="38" w:hanging="399"/>
        <w:jc w:val="both"/>
        <w:rPr>
          <w:rFonts w:hAnsi="宋体" w:eastAsia="宋体" w:ascii="宋体"/>
          <w:sz w:val="18"/>
        </w:rPr>
      </w:pPr>
      <w:r>
        <w:rPr>
          <w:rFonts w:hAnsi="宋体" w:eastAsia="宋体" w:ascii="宋体"/>
          <w:sz w:val="18"/>
        </w:rPr>
        <w:t>何、、、任、。用于图像识别的深度残差学习。2016年在CVPR。一</w:t>
      </w:r>
    </w:p>
    <w:p>
      <w:pPr>
        <w:pStyle w:val="ListParagraph"/>
        <w:numPr>
          <w:ilvl w:val="0"/>
          <w:numId w:val="7"/>
        </w:numPr>
        <w:tabs>
          <w:tab w:pos="501" w:val="left" w:leader="none"/>
        </w:tabs>
        <w:spacing w:line="249" w:lineRule="auto" w:before="21" w:after="0"/>
        <w:ind w:left="500" w:right="38" w:hanging="399"/>
        <w:jc w:val="both"/>
        <w:rPr>
          <w:rFonts w:hAnsi="宋体" w:eastAsia="宋体" w:ascii="宋体"/>
          <w:sz w:val="18"/>
        </w:rPr>
      </w:pPr>
      <w:r>
        <w:rPr>
          <w:rFonts w:hAnsi="宋体" w:eastAsia="宋体" w:ascii="宋体"/>
          <w:sz w:val="18"/>
        </w:rPr>
        <w:t>侯赛因·侯赛因尼和Radha Poovendran。语义对立的例子。在2018年CVPR研讨会上。3</w:t>
      </w:r>
    </w:p>
    <w:p>
      <w:pPr>
        <w:pStyle w:val="ListParagraph"/>
        <w:numPr>
          <w:ilvl w:val="0"/>
          <w:numId w:val="7"/>
        </w:numPr>
        <w:tabs>
          <w:tab w:pos="501" w:val="left" w:leader="none"/>
        </w:tabs>
        <w:spacing w:line="249" w:lineRule="auto" w:before="22" w:after="0"/>
        <w:ind w:left="500" w:right="38" w:hanging="399"/>
        <w:jc w:val="both"/>
        <w:rPr>
          <w:rFonts w:hAnsi="宋体" w:eastAsia="宋体" w:ascii="宋体"/>
          <w:sz w:val="18"/>
        </w:rPr>
      </w:pPr>
      <w:r>
        <w:rPr>
          <w:rFonts w:hAnsi="宋体" w:eastAsia="宋体" w:ascii="宋体"/>
          <w:sz w:val="18"/>
        </w:rPr>
        <w:t>林西江、马、陈、和蒋玉刚。对视频识别模型的黑盒对抗性攻击。在ACM MM，2019。一</w:t>
      </w:r>
    </w:p>
    <w:p>
      <w:pPr>
        <w:pStyle w:val="ListParagraph"/>
        <w:numPr>
          <w:ilvl w:val="0"/>
          <w:numId w:val="7"/>
        </w:numPr>
        <w:tabs>
          <w:tab w:pos="501" w:val="left" w:leader="none"/>
        </w:tabs>
        <w:spacing w:line="249" w:lineRule="auto" w:before="22" w:after="0"/>
        <w:ind w:left="500" w:right="38" w:hanging="399"/>
        <w:jc w:val="both"/>
        <w:rPr>
          <w:rFonts w:hAnsi="宋体" w:eastAsia="宋体" w:ascii="宋体"/>
          <w:sz w:val="18"/>
        </w:rPr>
      </w:pPr>
      <w:r>
        <w:rPr>
          <w:rFonts w:hAnsi="宋体" w:eastAsia="宋体" w:ascii="宋体"/>
          <w:sz w:val="18"/>
        </w:rPr>
        <w:t>谢尔盖·卡拉耶夫、马修·特伦塔科斯特、海伦·汉、阿西姆·阿加瓦拉、特雷弗·达雷尔、亚伦·赫茨曼和霍尔格·温内默勒。识别图像风格。arXiv预印本arXiv:1311.3715，2013。2</w:t>
      </w:r>
    </w:p>
    <w:p>
      <w:pPr>
        <w:pStyle w:val="ListParagraph"/>
        <w:numPr>
          <w:ilvl w:val="0"/>
          <w:numId w:val="7"/>
        </w:numPr>
        <w:tabs>
          <w:tab w:pos="501" w:val="left" w:leader="none"/>
        </w:tabs>
        <w:spacing w:line="249" w:lineRule="auto" w:before="20" w:after="0"/>
        <w:ind w:left="500" w:right="38" w:hanging="399"/>
        <w:jc w:val="both"/>
        <w:rPr>
          <w:rFonts w:hAnsi="宋体" w:eastAsia="宋体" w:ascii="宋体"/>
          <w:sz w:val="18"/>
        </w:rPr>
      </w:pPr>
      <w:r>
        <w:rPr>
          <w:rFonts w:hAnsi="宋体" w:eastAsia="宋体" w:ascii="宋体"/>
          <w:sz w:val="18"/>
        </w:rPr>
        <w:t>阿列克谢·库拉金、伊恩·古德菲勒和萨米·本吉奥。物理世界中的对立例子。2016年在ICLR。1, 2, 3</w:t>
      </w:r>
    </w:p>
    <w:p>
      <w:pPr>
        <w:pStyle w:val="ListParagraph"/>
        <w:numPr>
          <w:ilvl w:val="0"/>
          <w:numId w:val="7"/>
        </w:numPr>
        <w:tabs>
          <w:tab w:pos="501" w:val="left" w:leader="none"/>
        </w:tabs>
        <w:spacing w:line="249" w:lineRule="auto" w:before="22" w:after="0"/>
        <w:ind w:left="500" w:right="38" w:hanging="399"/>
        <w:jc w:val="both"/>
        <w:rPr>
          <w:rFonts w:hAnsi="宋体" w:eastAsia="宋体" w:ascii="宋体"/>
          <w:sz w:val="18"/>
        </w:rPr>
      </w:pPr>
      <w:r>
        <w:rPr>
          <w:rFonts w:hAnsi="宋体" w:eastAsia="宋体" w:ascii="宋体"/>
          <w:sz w:val="18"/>
        </w:rPr>
        <w:t>刘雪娣、、李春良、Nowrouzezahrai和亚历克雅各布森。超越像素规范球:使用解析微分渲染器的参数对手。在2018年的ICLR。3</w:t>
      </w:r>
    </w:p>
    <w:p>
      <w:pPr>
        <w:pStyle w:val="ListParagraph"/>
        <w:numPr>
          <w:ilvl w:val="0"/>
          <w:numId w:val="7"/>
        </w:numPr>
        <w:tabs>
          <w:tab w:pos="501" w:val="left" w:leader="none"/>
        </w:tabs>
        <w:spacing w:line="249" w:lineRule="auto" w:before="21" w:after="0"/>
        <w:ind w:left="500" w:right="38" w:hanging="399"/>
        <w:jc w:val="both"/>
        <w:rPr>
          <w:rFonts w:hAnsi="宋体" w:eastAsia="宋体" w:ascii="宋体"/>
          <w:sz w:val="18"/>
        </w:rPr>
      </w:pPr>
      <w:r>
        <w:rPr>
          <w:rFonts w:hAnsi="宋体" w:eastAsia="宋体" w:ascii="宋体"/>
          <w:sz w:val="18"/>
        </w:rPr>
        <w:t>栾福军、西尔万·帕里斯、埃利·谢克曼和卡维塔·巴拉。深度照片风格转移。2017年在CVPR。3, 5</w:t>
      </w:r>
    </w:p>
    <w:p>
      <w:pPr>
        <w:pStyle w:val="ListParagraph"/>
        <w:numPr>
          <w:ilvl w:val="0"/>
          <w:numId w:val="7"/>
        </w:numPr>
        <w:tabs>
          <w:tab w:pos="501" w:val="left" w:leader="none"/>
        </w:tabs>
        <w:spacing w:line="249" w:lineRule="auto" w:before="91" w:after="0"/>
        <w:ind w:left="500" w:right="235" w:hanging="399"/>
        <w:jc w:val="both"/>
        <w:rPr>
          <w:rFonts w:hAnsi="宋体" w:eastAsia="宋体" w:ascii="宋体"/>
          <w:sz w:val="18"/>
        </w:rPr>
      </w:pPr>
      <w:r>
        <w:rPr>
          <w:rFonts w:hAnsi="宋体" w:eastAsia="宋体" w:ascii="宋体"/>
          <w:w w:val="99"/>
          <w:sz w:val="18"/>
        </w:rPr>
        <w:br w:type="column"/>
      </w:r>
      <w:r>
        <w:rPr>
          <w:rFonts w:hAnsi="宋体" w:eastAsia="宋体" w:ascii="宋体"/>
          <w:sz w:val="18"/>
        </w:rPr>
        <w:t>马、、王、萨拉·埃尔法尼、苏丹西·维杰维克拉马、格兰特·舍内贝克、宋黎明、迈克尔·侯勒和。利用局部固有维数刻画对立子空间。在2018年的ICLR。一</w:t>
      </w:r>
    </w:p>
    <w:p>
      <w:pPr>
        <w:pStyle w:val="ListParagraph"/>
        <w:numPr>
          <w:ilvl w:val="0"/>
          <w:numId w:val="7"/>
        </w:numPr>
        <w:tabs>
          <w:tab w:pos="501" w:val="left" w:leader="none"/>
        </w:tabs>
        <w:spacing w:line="249" w:lineRule="auto" w:before="1" w:after="0"/>
        <w:ind w:left="500" w:right="235" w:hanging="399"/>
        <w:jc w:val="both"/>
        <w:rPr>
          <w:rFonts w:hAnsi="宋体" w:eastAsia="宋体" w:ascii="宋体"/>
          <w:sz w:val="18"/>
        </w:rPr>
      </w:pPr>
      <w:r>
        <w:rPr>
          <w:rFonts w:hAnsi="宋体" w:eastAsia="宋体" w:ascii="宋体"/>
          <w:sz w:val="18"/>
        </w:rPr>
        <w:t>马、牛、、王、、、和。理解对基于深度学习的医学图像分析系统的对抗性攻击。在arXiv:1907.10456，2019。一</w:t>
      </w:r>
    </w:p>
    <w:p>
      <w:pPr>
        <w:pStyle w:val="ListParagraph"/>
        <w:numPr>
          <w:ilvl w:val="0"/>
          <w:numId w:val="7"/>
        </w:numPr>
        <w:tabs>
          <w:tab w:pos="501" w:val="left" w:leader="none"/>
        </w:tabs>
        <w:spacing w:line="249" w:lineRule="auto" w:before="2" w:after="0"/>
        <w:ind w:left="500" w:right="235" w:hanging="399"/>
        <w:jc w:val="both"/>
        <w:rPr>
          <w:rFonts w:hAnsi="宋体" w:eastAsia="宋体" w:ascii="宋体"/>
          <w:sz w:val="18"/>
        </w:rPr>
      </w:pPr>
      <w:r>
        <w:rPr>
          <w:rFonts w:hAnsi="宋体" w:eastAsia="宋体" w:ascii="宋体"/>
          <w:sz w:val="18"/>
        </w:rPr>
        <w:t>亚历山大·马德雷、亚历山大·马克洛夫、路德维希·施密特、迪米特里斯·齐普拉斯和阿德里安·弗拉杜。抗对抗性攻击的深度学习模型。在2018年的ICLR。1, 2, 5</w:t>
      </w:r>
    </w:p>
    <w:p>
      <w:pPr>
        <w:pStyle w:val="ListParagraph"/>
        <w:numPr>
          <w:ilvl w:val="0"/>
          <w:numId w:val="7"/>
        </w:numPr>
        <w:tabs>
          <w:tab w:pos="501" w:val="left" w:leader="none"/>
        </w:tabs>
        <w:spacing w:line="249" w:lineRule="auto" w:before="1" w:after="0"/>
        <w:ind w:left="500" w:right="235" w:hanging="399"/>
        <w:jc w:val="both"/>
        <w:rPr>
          <w:rFonts w:hAnsi="宋体" w:eastAsia="宋体" w:ascii="宋体"/>
          <w:sz w:val="18"/>
        </w:rPr>
      </w:pPr>
      <w:r>
        <w:rPr>
          <w:rFonts w:hAnsi="宋体" w:eastAsia="宋体" w:ascii="宋体"/>
          <w:sz w:val="18"/>
        </w:rPr>
        <w:t>Mahmood Sharif、Sruti Bhagavatula、Lujo Bauer和Michael K Reiter。犯罪的附属品:对最先进的人脸识别技术的真实而隐秘的攻击。在CCS，2016。1, 3, 4</w:t>
      </w:r>
    </w:p>
    <w:p>
      <w:pPr>
        <w:pStyle w:val="ListParagraph"/>
        <w:numPr>
          <w:ilvl w:val="0"/>
          <w:numId w:val="7"/>
        </w:numPr>
        <w:tabs>
          <w:tab w:pos="501" w:val="left" w:leader="none"/>
        </w:tabs>
        <w:spacing w:line="249" w:lineRule="auto" w:before="2" w:after="0"/>
        <w:ind w:left="500" w:right="235" w:hanging="399"/>
        <w:jc w:val="both"/>
        <w:rPr>
          <w:rFonts w:hAnsi="宋体" w:eastAsia="宋体" w:ascii="宋体"/>
          <w:sz w:val="18"/>
        </w:rPr>
      </w:pPr>
      <w:r>
        <w:rPr>
          <w:rFonts w:hAnsi="宋体" w:eastAsia="宋体" w:ascii="宋体"/>
          <w:sz w:val="18"/>
        </w:rPr>
        <w:t>宋洋，瑞舒，内特·库什曼和斯特凡诺·埃尔蒙。用一般模型构造无限制的对立范例。在NIPS，2018。3</w:t>
      </w:r>
    </w:p>
    <w:p>
      <w:pPr>
        <w:pStyle w:val="ListParagraph"/>
        <w:numPr>
          <w:ilvl w:val="0"/>
          <w:numId w:val="7"/>
        </w:numPr>
        <w:tabs>
          <w:tab w:pos="501" w:val="left" w:leader="none"/>
        </w:tabs>
        <w:spacing w:line="249" w:lineRule="auto" w:before="2" w:after="0"/>
        <w:ind w:left="500" w:right="235" w:hanging="399"/>
        <w:jc w:val="both"/>
        <w:rPr>
          <w:rFonts w:hAnsi="宋体" w:eastAsia="宋体" w:ascii="宋体"/>
          <w:sz w:val="18"/>
        </w:rPr>
      </w:pPr>
      <w:r>
        <w:rPr>
          <w:rFonts w:hAnsi="宋体" w:eastAsia="宋体" w:ascii="宋体"/>
          <w:sz w:val="18"/>
        </w:rPr>
        <w:t>克里斯蒂安·塞格迪、沃伊切赫·扎伦巴、伊利亚·苏茨基弗、琼·布鲁纳、杜米特鲁·埃汉、伊恩·古德菲勒和罗布·弗格斯。神经网络的触发特性。2013年在ICLR。1, 2</w:t>
      </w:r>
    </w:p>
    <w:p>
      <w:pPr>
        <w:pStyle w:val="ListParagraph"/>
        <w:numPr>
          <w:ilvl w:val="0"/>
          <w:numId w:val="7"/>
        </w:numPr>
        <w:tabs>
          <w:tab w:pos="501" w:val="left" w:leader="none"/>
        </w:tabs>
        <w:spacing w:line="249" w:lineRule="auto" w:before="2" w:after="0"/>
        <w:ind w:left="500" w:right="235" w:hanging="399"/>
        <w:jc w:val="both"/>
        <w:rPr>
          <w:rFonts w:hAnsi="宋体" w:eastAsia="宋体" w:ascii="宋体"/>
          <w:sz w:val="18"/>
        </w:rPr>
      </w:pPr>
      <w:r>
        <w:rPr>
          <w:rFonts w:hAnsi="宋体" w:eastAsia="宋体" w:ascii="宋体"/>
          <w:sz w:val="18"/>
        </w:rPr>
        <w:t>、王、、蒲、。用于自动语音识别的残差卷积ctc网络。arXiv预印本arXiv:1702.07793，2017。一</w:t>
      </w:r>
    </w:p>
    <w:p>
      <w:pPr>
        <w:pStyle w:val="ListParagraph"/>
        <w:numPr>
          <w:ilvl w:val="0"/>
          <w:numId w:val="7"/>
        </w:numPr>
        <w:tabs>
          <w:tab w:pos="501" w:val="left" w:leader="none"/>
        </w:tabs>
        <w:spacing w:line="249" w:lineRule="auto" w:before="1" w:after="0"/>
        <w:ind w:left="500" w:right="235" w:hanging="399"/>
        <w:jc w:val="both"/>
        <w:rPr>
          <w:rFonts w:hAnsi="宋体" w:eastAsia="宋体" w:ascii="宋体"/>
          <w:sz w:val="18"/>
        </w:rPr>
      </w:pPr>
      <w:r>
        <w:rPr>
          <w:rFonts w:hAnsi="宋体" w:eastAsia="宋体" w:ascii="宋体"/>
          <w:sz w:val="18"/>
        </w:rPr>
        <w:t>、王、、马、、易金凤、周博文和顾。对抗性训练的收敛性和鲁棒性。在ICML，2019年。一</w:t>
      </w:r>
    </w:p>
    <w:p>
      <w:pPr>
        <w:pStyle w:val="ListParagraph"/>
        <w:numPr>
          <w:ilvl w:val="0"/>
          <w:numId w:val="7"/>
        </w:numPr>
        <w:tabs>
          <w:tab w:pos="501" w:val="left" w:leader="none"/>
        </w:tabs>
        <w:spacing w:line="249" w:lineRule="auto" w:before="2" w:after="0"/>
        <w:ind w:left="500" w:right="235" w:hanging="399"/>
        <w:jc w:val="both"/>
        <w:rPr>
          <w:rFonts w:hAnsi="宋体" w:eastAsia="宋体" w:ascii="宋体"/>
          <w:sz w:val="18"/>
        </w:rPr>
      </w:pPr>
      <w:r>
        <w:rPr>
          <w:rFonts w:hAnsi="宋体" w:eastAsia="宋体" w:ascii="宋体"/>
          <w:sz w:val="18"/>
        </w:rPr>
        <w:t>、王、邹迪凡、易金凤、、马、、顾。提高对抗性的鲁棒性需要重新审视错误分类的例子。在2020年的ICLR。一</w:t>
      </w:r>
    </w:p>
    <w:p>
      <w:pPr>
        <w:pStyle w:val="ListParagraph"/>
        <w:numPr>
          <w:ilvl w:val="0"/>
          <w:numId w:val="7"/>
        </w:numPr>
        <w:tabs>
          <w:tab w:pos="501" w:val="left" w:leader="none"/>
        </w:tabs>
        <w:spacing w:line="249" w:lineRule="auto" w:before="2" w:after="0"/>
        <w:ind w:left="500" w:right="235" w:hanging="399"/>
        <w:jc w:val="both"/>
        <w:rPr>
          <w:rFonts w:hAnsi="宋体" w:eastAsia="宋体" w:ascii="宋体"/>
          <w:sz w:val="18"/>
        </w:rPr>
      </w:pPr>
      <w:r>
        <w:rPr>
          <w:rFonts w:hAnsi="宋体" w:eastAsia="宋体" w:ascii="宋体"/>
          <w:sz w:val="18"/>
        </w:rPr>
        <w:t>吴，，王，，，，马。跳过连接很重要:关于由结果网生成的对立例子的可移植性。在2020年的ICLR。2</w:t>
      </w:r>
    </w:p>
    <w:p>
      <w:pPr>
        <w:pStyle w:val="ListParagraph"/>
        <w:numPr>
          <w:ilvl w:val="0"/>
          <w:numId w:val="7"/>
        </w:numPr>
        <w:tabs>
          <w:tab w:pos="501" w:val="left" w:leader="none"/>
        </w:tabs>
        <w:spacing w:line="249" w:lineRule="auto" w:before="2" w:after="0"/>
        <w:ind w:left="500" w:right="235" w:hanging="399"/>
        <w:jc w:val="both"/>
        <w:rPr>
          <w:rFonts w:hAnsi="宋体" w:eastAsia="宋体" w:ascii="宋体"/>
          <w:sz w:val="18"/>
        </w:rPr>
      </w:pPr>
      <w:r>
        <w:rPr>
          <w:rFonts w:hAnsi="宋体" w:eastAsia="宋体" w:ascii="宋体"/>
          <w:sz w:val="18"/>
        </w:rPr>
        <w:t>肖、、、何华伦、刘、宋晓。用对抗网络生成对抗实例。在IJCAI，2018。1, 3</w:t>
      </w:r>
    </w:p>
    <w:p>
      <w:pPr>
        <w:pStyle w:val="ListParagraph"/>
        <w:numPr>
          <w:ilvl w:val="0"/>
          <w:numId w:val="7"/>
        </w:numPr>
        <w:tabs>
          <w:tab w:pos="501" w:val="left" w:leader="none"/>
        </w:tabs>
        <w:spacing w:line="249" w:lineRule="auto" w:before="2" w:after="0"/>
        <w:ind w:left="500" w:right="235" w:hanging="399"/>
        <w:jc w:val="both"/>
        <w:rPr>
          <w:rFonts w:hAnsi="宋体" w:eastAsia="宋体" w:ascii="宋体"/>
          <w:sz w:val="18"/>
        </w:rPr>
      </w:pPr>
      <w:r>
        <w:rPr>
          <w:rFonts w:hAnsi="宋体" w:eastAsia="宋体" w:ascii="宋体"/>
          <w:sz w:val="18"/>
        </w:rPr>
        <w:t>谢慈航、张志帅、、周、、周仁和艾伦·L·尤耶。利用输入多样性提高对立范例的可迁移性。在CVPR，2019年。5</w:t>
      </w:r>
    </w:p>
    <w:p>
      <w:pPr>
        <w:pStyle w:val="ListParagraph"/>
        <w:numPr>
          <w:ilvl w:val="0"/>
          <w:numId w:val="7"/>
        </w:numPr>
        <w:tabs>
          <w:tab w:pos="501" w:val="left" w:leader="none"/>
        </w:tabs>
        <w:spacing w:line="249" w:lineRule="auto" w:before="2" w:after="0"/>
        <w:ind w:left="500" w:right="235" w:hanging="399"/>
        <w:jc w:val="both"/>
        <w:rPr>
          <w:rFonts w:hAnsi="宋体" w:eastAsia="宋体" w:ascii="宋体"/>
          <w:sz w:val="18"/>
        </w:rPr>
      </w:pPr>
      <w:r>
        <w:rPr>
          <w:rFonts w:hAnsi="宋体" w:eastAsia="宋体" w:ascii="宋体"/>
          <w:sz w:val="18"/>
        </w:rPr>
        <w:t>、徐、、、范全福、、孙、陈红歌、、、等。对抗性t恤！在现实世界中躲避个人探测器。arXiv预印本arXiv:1910.11099，2019。3</w:t>
      </w:r>
    </w:p>
    <w:p>
      <w:pPr>
        <w:pStyle w:val="ListParagraph"/>
        <w:numPr>
          <w:ilvl w:val="0"/>
          <w:numId w:val="7"/>
        </w:numPr>
        <w:tabs>
          <w:tab w:pos="501" w:val="left" w:leader="none"/>
        </w:tabs>
        <w:spacing w:line="249" w:lineRule="auto" w:before="1" w:after="0"/>
        <w:ind w:left="500" w:right="235" w:hanging="399"/>
        <w:jc w:val="both"/>
        <w:rPr>
          <w:rFonts w:hAnsi="宋体" w:eastAsia="宋体" w:ascii="宋体"/>
          <w:sz w:val="18"/>
        </w:rPr>
      </w:pPr>
      <w:r>
        <w:rPr>
          <w:rFonts w:hAnsi="宋体" w:eastAsia="宋体" w:ascii="宋体"/>
          <w:sz w:val="18"/>
        </w:rPr>
        <w:t>曾敏，王，。对话生成中的狄利克雷潜变量分层递归编译码器。在EMNLP，2019。一</w:t>
      </w:r>
    </w:p>
    <w:p>
      <w:pPr>
        <w:pStyle w:val="ListParagraph"/>
        <w:numPr>
          <w:ilvl w:val="0"/>
          <w:numId w:val="7"/>
        </w:numPr>
        <w:tabs>
          <w:tab w:pos="501" w:val="left" w:leader="none"/>
        </w:tabs>
        <w:spacing w:line="249" w:lineRule="auto" w:before="3" w:after="0"/>
        <w:ind w:left="500" w:right="235" w:hanging="399"/>
        <w:jc w:val="both"/>
        <w:rPr>
          <w:rFonts w:hAnsi="宋体" w:eastAsia="宋体" w:ascii="宋体"/>
          <w:sz w:val="18"/>
        </w:rPr>
      </w:pPr>
      <w:r>
        <w:rPr>
          <w:rFonts w:hAnsi="宋体" w:eastAsia="宋体" w:ascii="宋体"/>
          <w:sz w:val="18"/>
        </w:rPr>
        <w:t>曾晓辉，，王宇翔，，邱，谢灵曦，戴宇荣，邓志强，和艾伦. L .尤耶。超越图像空间的对抗性攻击。在CVPR，2019年。3</w:t>
      </w:r>
    </w:p>
    <w:p>
      <w:pPr>
        <w:pStyle w:val="ListParagraph"/>
        <w:numPr>
          <w:ilvl w:val="0"/>
          <w:numId w:val="7"/>
        </w:numPr>
        <w:tabs>
          <w:tab w:pos="501" w:val="left" w:leader="none"/>
        </w:tabs>
        <w:spacing w:line="249" w:lineRule="auto" w:before="1" w:after="0"/>
        <w:ind w:left="500" w:right="235" w:hanging="399"/>
        <w:jc w:val="both"/>
        <w:rPr>
          <w:rFonts w:hAnsi="宋体" w:eastAsia="宋体" w:ascii="宋体"/>
          <w:sz w:val="18"/>
        </w:rPr>
      </w:pPr>
      <w:r>
        <w:rPr>
          <w:rFonts w:hAnsi="宋体" w:eastAsia="宋体" w:ascii="宋体"/>
          <w:sz w:val="18"/>
        </w:rPr>
        <w:t>张旸、哈桑·弗鲁什、菲利普·大卫和龚柏青。伪装:学习物理车辆伪装，以便在野外敌对地攻击探测器。在ICLR，2019年。3</w:t>
      </w:r>
    </w:p>
    <w:sectPr>
      <w:pgSz w:w="12240" w:h="15840"/>
      <w:pgMar w:header="0" w:footer="660" w:top="1380" w:bottom="860" w:left="900" w:right="1100"/>
      <w:cols w:num="2" w:equalWidth="0">
        <w:col w:w="4868" w:space="307"/>
        <w:col w:w="5065"/>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roman"/>
    <w:pitch w:val="variable"/>
  </w:font>
  <w:font w:name="Euclid Symbol">
    <w:altName w:val="Euclid Symbol"/>
    <w:charset w:val="2"/>
    <w:family w:val="decorative"/>
    <w:pitch w:val="variable"/>
  </w:font>
  <w:font w:name="Comic Sans MS">
    <w:altName w:val="Comic Sans MS"/>
    <w:charset w:val="1"/>
    <w:family w:val="script"/>
    <w:pitch w:val="variable"/>
  </w:font>
  <w:font w:name="Lucida Sans Unicode">
    <w:altName w:val="Lucida Sans Unicode"/>
    <w:charset w:val="1"/>
    <w:family w:val="swiss"/>
    <w:pitch w:val="variable"/>
  </w:font>
  <w:font w:name="Garamond">
    <w:altName w:val="Garamond"/>
    <w:charset w:val="1"/>
    <w:family w:val="roman"/>
    <w:pitch w:val="variable"/>
  </w:font>
  <w:font w:name="Cambria">
    <w:altName w:val="Cambria"/>
    <w:charset w:val="1"/>
    <w:family w:val="roman"/>
    <w:pitch w:val="variable"/>
  </w:font>
  <w:font w:name="Century">
    <w:altName w:val="Century"/>
    <w:charset w:val="1"/>
    <w:family w:val="roman"/>
    <w:pitch w:val="variable"/>
  </w:font>
  <w:font w:name="Euclid">
    <w:altName w:val="Euclid"/>
    <w:charset w:val="1"/>
    <w:family w:val="roman"/>
    <w:pitch w:val="variable"/>
  </w:font>
  <w:font w:name="Lucida Handwriting">
    <w:altName w:val="Lucida Handwriting"/>
    <w:charset w:val="1"/>
    <w:family w:val="script"/>
    <w:pitch w:val="variable"/>
  </w:font>
  <w:font w:name="Tahoma">
    <w:altName w:val="Tahoma"/>
    <w:charset w:val="1"/>
    <w:family w:val="swiss"/>
    <w:pitch w:val="variable"/>
  </w:font>
  <w:font w:name="Bookman Old Style">
    <w:altName w:val="Bookman Old Style"/>
    <w:charset w:val="1"/>
    <w:family w:val="roman"/>
    <w:pitch w:val="variable"/>
  </w:font>
  <w:font w:name="Verdana">
    <w:altName w:val="Verdana"/>
    <w:charset w:val="1"/>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pPr>
    <w:r>
      <w:rPr/>
      <w:pict>
        <v:shapetype id="_x0000_t202" o:spt="202" coordsize="21600,21600" path="m,l,21600r21600,l21600,xe">
          <v:stroke joinstyle="miter"/>
          <v:path gradientshapeok="t" o:connecttype="rect"/>
        </v:shapetype>
        <v:shape style="position:absolute;margin-left:294pt;margin-top:747.97998pt;width:25pt;height:12pt;mso-position-horizontal-relative:page;mso-position-vertical-relative:page;z-index:-16028160" type="#_x0000_t202" id="docshape1" filled="false" stroked="false">
          <v:textbox inset="0,0,0,0">
            <w:txbxContent>
              <w:p>
                <w:pPr>
                  <w:spacing w:before="12"/>
                  <w:ind w:left="60" w:right="0" w:firstLine="0"/>
                  <w:jc w:val="left"/>
                  <w:rPr>
                    <w:sz w:val="18"/>
                  </w:rPr>
                </w:pPr>
                <w:r>
                  <w:rPr/>
                  <w:fldChar w:fldCharType="begin"/>
                </w:r>
                <w:r>
                  <w:rPr>
                    <w:color w:val="7F7F7F"/>
                    <w:sz w:val="18"/>
                  </w:rPr>
                  <w:instrText> PAGE </w:instrText>
                </w:r>
                <w:r>
                  <w:rPr/>
                  <w:fldChar w:fldCharType="separate"/>
                </w:r>
                <w:r>
                  <w:rPr/>
                  <w:t>1000</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1"/>
      <w:numFmt w:val="decimal"/>
      <w:lvlText w:val="[%1]"/>
      <w:lvlJc w:val="left"/>
      <w:pPr>
        <w:ind w:left="500" w:hanging="309"/>
        <w:jc w:val="right"/>
      </w:pPr>
      <w:rPr>
        <w:rFonts w:hint="default" w:ascii="Times New Roman" w:hAnsi="Times New Roman" w:eastAsia="Times New Roman" w:cs="Times New Roman"/>
        <w:b w:val="0"/>
        <w:bCs w:val="0"/>
        <w:i w:val="0"/>
        <w:iCs w:val="0"/>
        <w:w w:val="99"/>
        <w:sz w:val="18"/>
        <w:szCs w:val="18"/>
        <w:lang w:val="en-US" w:eastAsia="en-US" w:bidi="ar-SA"/>
      </w:rPr>
    </w:lvl>
    <w:lvl w:ilvl="1">
      <w:start w:val="0"/>
      <w:numFmt w:val="bullet"/>
      <w:lvlText w:val="•"/>
      <w:lvlJc w:val="left"/>
      <w:pPr>
        <w:ind w:left="936" w:hanging="309"/>
      </w:pPr>
      <w:rPr>
        <w:rFonts w:hint="default"/>
        <w:lang w:val="en-US" w:eastAsia="en-US" w:bidi="ar-SA"/>
      </w:rPr>
    </w:lvl>
    <w:lvl w:ilvl="2">
      <w:start w:val="0"/>
      <w:numFmt w:val="bullet"/>
      <w:lvlText w:val="•"/>
      <w:lvlJc w:val="left"/>
      <w:pPr>
        <w:ind w:left="1373" w:hanging="309"/>
      </w:pPr>
      <w:rPr>
        <w:rFonts w:hint="default"/>
        <w:lang w:val="en-US" w:eastAsia="en-US" w:bidi="ar-SA"/>
      </w:rPr>
    </w:lvl>
    <w:lvl w:ilvl="3">
      <w:start w:val="0"/>
      <w:numFmt w:val="bullet"/>
      <w:lvlText w:val="•"/>
      <w:lvlJc w:val="left"/>
      <w:pPr>
        <w:ind w:left="1810" w:hanging="309"/>
      </w:pPr>
      <w:rPr>
        <w:rFonts w:hint="default"/>
        <w:lang w:val="en-US" w:eastAsia="en-US" w:bidi="ar-SA"/>
      </w:rPr>
    </w:lvl>
    <w:lvl w:ilvl="4">
      <w:start w:val="0"/>
      <w:numFmt w:val="bullet"/>
      <w:lvlText w:val="•"/>
      <w:lvlJc w:val="left"/>
      <w:pPr>
        <w:ind w:left="2246" w:hanging="309"/>
      </w:pPr>
      <w:rPr>
        <w:rFonts w:hint="default"/>
        <w:lang w:val="en-US" w:eastAsia="en-US" w:bidi="ar-SA"/>
      </w:rPr>
    </w:lvl>
    <w:lvl w:ilvl="5">
      <w:start w:val="0"/>
      <w:numFmt w:val="bullet"/>
      <w:lvlText w:val="•"/>
      <w:lvlJc w:val="left"/>
      <w:pPr>
        <w:ind w:left="2683" w:hanging="309"/>
      </w:pPr>
      <w:rPr>
        <w:rFonts w:hint="default"/>
        <w:lang w:val="en-US" w:eastAsia="en-US" w:bidi="ar-SA"/>
      </w:rPr>
    </w:lvl>
    <w:lvl w:ilvl="6">
      <w:start w:val="0"/>
      <w:numFmt w:val="bullet"/>
      <w:lvlText w:val="•"/>
      <w:lvlJc w:val="left"/>
      <w:pPr>
        <w:ind w:left="3120" w:hanging="309"/>
      </w:pPr>
      <w:rPr>
        <w:rFonts w:hint="default"/>
        <w:lang w:val="en-US" w:eastAsia="en-US" w:bidi="ar-SA"/>
      </w:rPr>
    </w:lvl>
    <w:lvl w:ilvl="7">
      <w:start w:val="0"/>
      <w:numFmt w:val="bullet"/>
      <w:lvlText w:val="•"/>
      <w:lvlJc w:val="left"/>
      <w:pPr>
        <w:ind w:left="3557" w:hanging="309"/>
      </w:pPr>
      <w:rPr>
        <w:rFonts w:hint="default"/>
        <w:lang w:val="en-US" w:eastAsia="en-US" w:bidi="ar-SA"/>
      </w:rPr>
    </w:lvl>
    <w:lvl w:ilvl="8">
      <w:start w:val="0"/>
      <w:numFmt w:val="bullet"/>
      <w:lvlText w:val="•"/>
      <w:lvlJc w:val="left"/>
      <w:pPr>
        <w:ind w:left="3993" w:hanging="309"/>
      </w:pPr>
      <w:rPr>
        <w:rFonts w:hint="default"/>
        <w:lang w:val="en-US" w:eastAsia="en-US" w:bidi="ar-SA"/>
      </w:rPr>
    </w:lvl>
  </w:abstractNum>
  <w:abstractNum w:abstractNumId="5">
    <w:multiLevelType w:val="hybridMultilevel"/>
    <w:lvl w:ilvl="0">
      <w:start w:val="4"/>
      <w:numFmt w:val="decimal"/>
      <w:lvlText w:val="%1"/>
      <w:lvlJc w:val="left"/>
      <w:pPr>
        <w:ind w:left="485" w:hanging="384"/>
        <w:jc w:val="left"/>
      </w:pPr>
      <w:rPr>
        <w:rFonts w:hint="default"/>
        <w:lang w:val="en-US" w:eastAsia="en-US" w:bidi="ar-SA"/>
      </w:rPr>
    </w:lvl>
    <w:lvl w:ilvl="1">
      <w:start w:val="2"/>
      <w:numFmt w:val="decimal"/>
      <w:lvlText w:val="%1.%2."/>
      <w:lvlJc w:val="left"/>
      <w:pPr>
        <w:ind w:left="485" w:hanging="384"/>
        <w:jc w:val="left"/>
      </w:pPr>
      <w:rPr>
        <w:rFonts w:hint="default" w:ascii="Calibri" w:hAnsi="Calibri" w:eastAsia="Calibri" w:cs="Calibri"/>
        <w:b w:val="0"/>
        <w:bCs w:val="0"/>
        <w:i w:val="0"/>
        <w:iCs w:val="0"/>
        <w:w w:val="98"/>
        <w:sz w:val="22"/>
        <w:szCs w:val="22"/>
        <w:lang w:val="en-US" w:eastAsia="en-US" w:bidi="ar-SA"/>
      </w:rPr>
    </w:lvl>
    <w:lvl w:ilvl="2">
      <w:start w:val="1"/>
      <w:numFmt w:val="decimal"/>
      <w:lvlText w:val="%1.%2.%3"/>
      <w:lvlJc w:val="left"/>
      <w:pPr>
        <w:ind w:left="700" w:hanging="598"/>
        <w:jc w:val="left"/>
      </w:pPr>
      <w:rPr>
        <w:rFonts w:hint="default" w:ascii="Calibri" w:hAnsi="Calibri" w:eastAsia="Calibri" w:cs="Calibri"/>
        <w:b w:val="0"/>
        <w:bCs w:val="0"/>
        <w:i w:val="0"/>
        <w:iCs w:val="0"/>
        <w:w w:val="98"/>
        <w:sz w:val="20"/>
        <w:szCs w:val="20"/>
        <w:lang w:val="en-US" w:eastAsia="en-US" w:bidi="ar-SA"/>
      </w:rPr>
    </w:lvl>
    <w:lvl w:ilvl="3">
      <w:start w:val="1"/>
      <w:numFmt w:val="lowerLetter"/>
      <w:lvlText w:val="(%4)"/>
      <w:lvlJc w:val="left"/>
      <w:pPr>
        <w:ind w:left="653" w:hanging="244"/>
        <w:jc w:val="left"/>
      </w:pPr>
      <w:rPr>
        <w:rFonts w:hint="default" w:ascii="Times New Roman" w:hAnsi="Times New Roman" w:eastAsia="Times New Roman" w:cs="Times New Roman"/>
        <w:b w:val="0"/>
        <w:bCs w:val="0"/>
        <w:i w:val="0"/>
        <w:iCs w:val="0"/>
        <w:w w:val="99"/>
        <w:position w:val="2"/>
        <w:sz w:val="18"/>
        <w:szCs w:val="18"/>
        <w:lang w:val="en-US" w:eastAsia="en-US" w:bidi="ar-SA"/>
      </w:rPr>
    </w:lvl>
    <w:lvl w:ilvl="4">
      <w:start w:val="0"/>
      <w:numFmt w:val="bullet"/>
      <w:lvlText w:val="•"/>
      <w:lvlJc w:val="left"/>
      <w:pPr>
        <w:ind w:left="556" w:hanging="244"/>
      </w:pPr>
      <w:rPr>
        <w:rFonts w:hint="default"/>
        <w:lang w:val="en-US" w:eastAsia="en-US" w:bidi="ar-SA"/>
      </w:rPr>
    </w:lvl>
    <w:lvl w:ilvl="5">
      <w:start w:val="0"/>
      <w:numFmt w:val="bullet"/>
      <w:lvlText w:val="•"/>
      <w:lvlJc w:val="left"/>
      <w:pPr>
        <w:ind w:left="412" w:hanging="244"/>
      </w:pPr>
      <w:rPr>
        <w:rFonts w:hint="default"/>
        <w:lang w:val="en-US" w:eastAsia="en-US" w:bidi="ar-SA"/>
      </w:rPr>
    </w:lvl>
    <w:lvl w:ilvl="6">
      <w:start w:val="0"/>
      <w:numFmt w:val="bullet"/>
      <w:lvlText w:val="•"/>
      <w:lvlJc w:val="left"/>
      <w:pPr>
        <w:ind w:left="268" w:hanging="244"/>
      </w:pPr>
      <w:rPr>
        <w:rFonts w:hint="default"/>
        <w:lang w:val="en-US" w:eastAsia="en-US" w:bidi="ar-SA"/>
      </w:rPr>
    </w:lvl>
    <w:lvl w:ilvl="7">
      <w:start w:val="0"/>
      <w:numFmt w:val="bullet"/>
      <w:lvlText w:val="•"/>
      <w:lvlJc w:val="left"/>
      <w:pPr>
        <w:ind w:left="124" w:hanging="244"/>
      </w:pPr>
      <w:rPr>
        <w:rFonts w:hint="default"/>
        <w:lang w:val="en-US" w:eastAsia="en-US" w:bidi="ar-SA"/>
      </w:rPr>
    </w:lvl>
    <w:lvl w:ilvl="8">
      <w:start w:val="0"/>
      <w:numFmt w:val="bullet"/>
      <w:lvlText w:val="•"/>
      <w:lvlJc w:val="left"/>
      <w:pPr>
        <w:ind w:left="-20" w:hanging="244"/>
      </w:pPr>
      <w:rPr>
        <w:rFonts w:hint="default"/>
        <w:lang w:val="en-US" w:eastAsia="en-US" w:bidi="ar-SA"/>
      </w:rPr>
    </w:lvl>
  </w:abstractNum>
  <w:abstractNum w:abstractNumId="4">
    <w:multiLevelType w:val="hybridMultilevel"/>
    <w:lvl w:ilvl="0">
      <w:start w:val="4"/>
      <w:numFmt w:val="decimal"/>
      <w:lvlText w:val="%1"/>
      <w:lvlJc w:val="left"/>
      <w:pPr>
        <w:ind w:left="485" w:hanging="384"/>
        <w:jc w:val="left"/>
      </w:pPr>
      <w:rPr>
        <w:rFonts w:hint="default"/>
        <w:lang w:val="en-US" w:eastAsia="en-US" w:bidi="ar-SA"/>
      </w:rPr>
    </w:lvl>
    <w:lvl w:ilvl="1">
      <w:start w:val="1"/>
      <w:numFmt w:val="decimal"/>
      <w:lvlText w:val="%1.%2."/>
      <w:lvlJc w:val="left"/>
      <w:pPr>
        <w:ind w:left="485" w:hanging="384"/>
        <w:jc w:val="left"/>
      </w:pPr>
      <w:rPr>
        <w:rFonts w:hint="default" w:ascii="Calibri" w:hAnsi="Calibri" w:eastAsia="Calibri" w:cs="Calibri"/>
        <w:b w:val="0"/>
        <w:bCs w:val="0"/>
        <w:i w:val="0"/>
        <w:iCs w:val="0"/>
        <w:w w:val="98"/>
        <w:sz w:val="22"/>
        <w:szCs w:val="22"/>
        <w:lang w:val="en-US" w:eastAsia="en-US" w:bidi="ar-SA"/>
      </w:rPr>
    </w:lvl>
    <w:lvl w:ilvl="2">
      <w:start w:val="1"/>
      <w:numFmt w:val="decimal"/>
      <w:lvlText w:val="%1.%2.%3"/>
      <w:lvlJc w:val="left"/>
      <w:pPr>
        <w:ind w:left="700" w:hanging="598"/>
        <w:jc w:val="left"/>
      </w:pPr>
      <w:rPr>
        <w:rFonts w:hint="default" w:ascii="Calibri" w:hAnsi="Calibri" w:eastAsia="Calibri" w:cs="Calibri"/>
        <w:b w:val="0"/>
        <w:bCs w:val="0"/>
        <w:i w:val="0"/>
        <w:iCs w:val="0"/>
        <w:w w:val="98"/>
        <w:sz w:val="20"/>
        <w:szCs w:val="20"/>
        <w:lang w:val="en-US" w:eastAsia="en-US" w:bidi="ar-SA"/>
      </w:rPr>
    </w:lvl>
    <w:lvl w:ilvl="3">
      <w:start w:val="0"/>
      <w:numFmt w:val="bullet"/>
      <w:lvlText w:val="•"/>
      <w:lvlJc w:val="left"/>
      <w:pPr>
        <w:ind w:left="1670" w:hanging="598"/>
      </w:pPr>
      <w:rPr>
        <w:rFonts w:hint="default"/>
        <w:lang w:val="en-US" w:eastAsia="en-US" w:bidi="ar-SA"/>
      </w:rPr>
    </w:lvl>
    <w:lvl w:ilvl="4">
      <w:start w:val="0"/>
      <w:numFmt w:val="bullet"/>
      <w:lvlText w:val="•"/>
      <w:lvlJc w:val="left"/>
      <w:pPr>
        <w:ind w:left="2155" w:hanging="598"/>
      </w:pPr>
      <w:rPr>
        <w:rFonts w:hint="default"/>
        <w:lang w:val="en-US" w:eastAsia="en-US" w:bidi="ar-SA"/>
      </w:rPr>
    </w:lvl>
    <w:lvl w:ilvl="5">
      <w:start w:val="0"/>
      <w:numFmt w:val="bullet"/>
      <w:lvlText w:val="•"/>
      <w:lvlJc w:val="left"/>
      <w:pPr>
        <w:ind w:left="2640" w:hanging="598"/>
      </w:pPr>
      <w:rPr>
        <w:rFonts w:hint="default"/>
        <w:lang w:val="en-US" w:eastAsia="en-US" w:bidi="ar-SA"/>
      </w:rPr>
    </w:lvl>
    <w:lvl w:ilvl="6">
      <w:start w:val="0"/>
      <w:numFmt w:val="bullet"/>
      <w:lvlText w:val="•"/>
      <w:lvlJc w:val="left"/>
      <w:pPr>
        <w:ind w:left="3125" w:hanging="598"/>
      </w:pPr>
      <w:rPr>
        <w:rFonts w:hint="default"/>
        <w:lang w:val="en-US" w:eastAsia="en-US" w:bidi="ar-SA"/>
      </w:rPr>
    </w:lvl>
    <w:lvl w:ilvl="7">
      <w:start w:val="0"/>
      <w:numFmt w:val="bullet"/>
      <w:lvlText w:val="•"/>
      <w:lvlJc w:val="left"/>
      <w:pPr>
        <w:ind w:left="3610" w:hanging="598"/>
      </w:pPr>
      <w:rPr>
        <w:rFonts w:hint="default"/>
        <w:lang w:val="en-US" w:eastAsia="en-US" w:bidi="ar-SA"/>
      </w:rPr>
    </w:lvl>
    <w:lvl w:ilvl="8">
      <w:start w:val="0"/>
      <w:numFmt w:val="bullet"/>
      <w:lvlText w:val="•"/>
      <w:lvlJc w:val="left"/>
      <w:pPr>
        <w:ind w:left="4095" w:hanging="598"/>
      </w:pPr>
      <w:rPr>
        <w:rFonts w:hint="default"/>
        <w:lang w:val="en-US" w:eastAsia="en-US" w:bidi="ar-SA"/>
      </w:rPr>
    </w:lvl>
  </w:abstractNum>
  <w:abstractNum w:abstractNumId="3">
    <w:multiLevelType w:val="hybridMultilevel"/>
    <w:lvl w:ilvl="0">
      <w:start w:val="3"/>
      <w:numFmt w:val="decimal"/>
      <w:lvlText w:val="%1"/>
      <w:lvlJc w:val="left"/>
      <w:pPr>
        <w:ind w:left="485" w:hanging="384"/>
        <w:jc w:val="left"/>
      </w:pPr>
      <w:rPr>
        <w:rFonts w:hint="default"/>
        <w:lang w:val="en-US" w:eastAsia="en-US" w:bidi="ar-SA"/>
      </w:rPr>
    </w:lvl>
    <w:lvl w:ilvl="1">
      <w:start w:val="2"/>
      <w:numFmt w:val="decimal"/>
      <w:lvlText w:val="%1.%2."/>
      <w:lvlJc w:val="left"/>
      <w:pPr>
        <w:ind w:left="485" w:hanging="384"/>
        <w:jc w:val="left"/>
      </w:pPr>
      <w:rPr>
        <w:rFonts w:hint="default" w:ascii="Calibri" w:hAnsi="Calibri" w:eastAsia="Calibri" w:cs="Calibri"/>
        <w:b w:val="0"/>
        <w:bCs w:val="0"/>
        <w:i w:val="0"/>
        <w:iCs w:val="0"/>
        <w:w w:val="98"/>
        <w:sz w:val="22"/>
        <w:szCs w:val="22"/>
        <w:lang w:val="en-US" w:eastAsia="en-US" w:bidi="ar-SA"/>
      </w:rPr>
    </w:lvl>
    <w:lvl w:ilvl="2">
      <w:start w:val="1"/>
      <w:numFmt w:val="decimal"/>
      <w:lvlText w:val="%1.%2.%3"/>
      <w:lvlJc w:val="left"/>
      <w:pPr>
        <w:ind w:left="700" w:hanging="598"/>
        <w:jc w:val="left"/>
      </w:pPr>
      <w:rPr>
        <w:rFonts w:hint="default" w:ascii="Calibri" w:hAnsi="Calibri" w:eastAsia="Calibri" w:cs="Calibri"/>
        <w:b w:val="0"/>
        <w:bCs w:val="0"/>
        <w:i w:val="0"/>
        <w:iCs w:val="0"/>
        <w:w w:val="98"/>
        <w:sz w:val="20"/>
        <w:szCs w:val="20"/>
        <w:lang w:val="en-US" w:eastAsia="en-US" w:bidi="ar-SA"/>
      </w:rPr>
    </w:lvl>
    <w:lvl w:ilvl="3">
      <w:start w:val="0"/>
      <w:numFmt w:val="bullet"/>
      <w:lvlText w:val="•"/>
      <w:lvlJc w:val="left"/>
      <w:pPr>
        <w:ind w:left="1626" w:hanging="598"/>
      </w:pPr>
      <w:rPr>
        <w:rFonts w:hint="default"/>
        <w:lang w:val="en-US" w:eastAsia="en-US" w:bidi="ar-SA"/>
      </w:rPr>
    </w:lvl>
    <w:lvl w:ilvl="4">
      <w:start w:val="0"/>
      <w:numFmt w:val="bullet"/>
      <w:lvlText w:val="•"/>
      <w:lvlJc w:val="left"/>
      <w:pPr>
        <w:ind w:left="2089" w:hanging="598"/>
      </w:pPr>
      <w:rPr>
        <w:rFonts w:hint="default"/>
        <w:lang w:val="en-US" w:eastAsia="en-US" w:bidi="ar-SA"/>
      </w:rPr>
    </w:lvl>
    <w:lvl w:ilvl="5">
      <w:start w:val="0"/>
      <w:numFmt w:val="bullet"/>
      <w:lvlText w:val="•"/>
      <w:lvlJc w:val="left"/>
      <w:pPr>
        <w:ind w:left="2552" w:hanging="598"/>
      </w:pPr>
      <w:rPr>
        <w:rFonts w:hint="default"/>
        <w:lang w:val="en-US" w:eastAsia="en-US" w:bidi="ar-SA"/>
      </w:rPr>
    </w:lvl>
    <w:lvl w:ilvl="6">
      <w:start w:val="0"/>
      <w:numFmt w:val="bullet"/>
      <w:lvlText w:val="•"/>
      <w:lvlJc w:val="left"/>
      <w:pPr>
        <w:ind w:left="3015" w:hanging="598"/>
      </w:pPr>
      <w:rPr>
        <w:rFonts w:hint="default"/>
        <w:lang w:val="en-US" w:eastAsia="en-US" w:bidi="ar-SA"/>
      </w:rPr>
    </w:lvl>
    <w:lvl w:ilvl="7">
      <w:start w:val="0"/>
      <w:numFmt w:val="bullet"/>
      <w:lvlText w:val="•"/>
      <w:lvlJc w:val="left"/>
      <w:pPr>
        <w:ind w:left="3478" w:hanging="598"/>
      </w:pPr>
      <w:rPr>
        <w:rFonts w:hint="default"/>
        <w:lang w:val="en-US" w:eastAsia="en-US" w:bidi="ar-SA"/>
      </w:rPr>
    </w:lvl>
    <w:lvl w:ilvl="8">
      <w:start w:val="0"/>
      <w:numFmt w:val="bullet"/>
      <w:lvlText w:val="•"/>
      <w:lvlJc w:val="left"/>
      <w:pPr>
        <w:ind w:left="3941" w:hanging="598"/>
      </w:pPr>
      <w:rPr>
        <w:rFonts w:hint="default"/>
        <w:lang w:val="en-US" w:eastAsia="en-US" w:bidi="ar-SA"/>
      </w:rPr>
    </w:lvl>
  </w:abstractNum>
  <w:abstractNum w:abstractNumId="2">
    <w:multiLevelType w:val="hybridMultilevel"/>
    <w:lvl w:ilvl="0">
      <w:start w:val="2"/>
      <w:numFmt w:val="decimal"/>
      <w:lvlText w:val="%1"/>
      <w:lvlJc w:val="left"/>
      <w:pPr>
        <w:ind w:left="485" w:hanging="384"/>
        <w:jc w:val="left"/>
      </w:pPr>
      <w:rPr>
        <w:rFonts w:hint="default"/>
        <w:lang w:val="en-US" w:eastAsia="en-US" w:bidi="ar-SA"/>
      </w:rPr>
    </w:lvl>
    <w:lvl w:ilvl="1">
      <w:start w:val="1"/>
      <w:numFmt w:val="decimal"/>
      <w:lvlText w:val="%1.%2."/>
      <w:lvlJc w:val="left"/>
      <w:pPr>
        <w:ind w:left="485" w:hanging="384"/>
        <w:jc w:val="left"/>
      </w:pPr>
      <w:rPr>
        <w:rFonts w:hint="default" w:ascii="Calibri" w:hAnsi="Calibri" w:eastAsia="Calibri" w:cs="Calibri"/>
        <w:b w:val="0"/>
        <w:bCs w:val="0"/>
        <w:i w:val="0"/>
        <w:iCs w:val="0"/>
        <w:w w:val="98"/>
        <w:sz w:val="22"/>
        <w:szCs w:val="22"/>
        <w:lang w:val="en-US" w:eastAsia="en-US" w:bidi="ar-SA"/>
      </w:rPr>
    </w:lvl>
    <w:lvl w:ilvl="2">
      <w:start w:val="1"/>
      <w:numFmt w:val="decimal"/>
      <w:lvlText w:val="%1.%2.%3"/>
      <w:lvlJc w:val="left"/>
      <w:pPr>
        <w:ind w:left="699" w:hanging="598"/>
        <w:jc w:val="left"/>
      </w:pPr>
      <w:rPr>
        <w:rFonts w:hint="default" w:ascii="Calibri" w:hAnsi="Calibri" w:eastAsia="Calibri" w:cs="Calibri"/>
        <w:b w:val="0"/>
        <w:bCs w:val="0"/>
        <w:i w:val="0"/>
        <w:iCs w:val="0"/>
        <w:w w:val="98"/>
        <w:sz w:val="20"/>
        <w:szCs w:val="20"/>
        <w:lang w:val="en-US" w:eastAsia="en-US" w:bidi="ar-SA"/>
      </w:rPr>
    </w:lvl>
    <w:lvl w:ilvl="3">
      <w:start w:val="0"/>
      <w:numFmt w:val="bullet"/>
      <w:lvlText w:val="•"/>
      <w:lvlJc w:val="left"/>
      <w:pPr>
        <w:ind w:left="1670" w:hanging="598"/>
      </w:pPr>
      <w:rPr>
        <w:rFonts w:hint="default"/>
        <w:lang w:val="en-US" w:eastAsia="en-US" w:bidi="ar-SA"/>
      </w:rPr>
    </w:lvl>
    <w:lvl w:ilvl="4">
      <w:start w:val="0"/>
      <w:numFmt w:val="bullet"/>
      <w:lvlText w:val="•"/>
      <w:lvlJc w:val="left"/>
      <w:pPr>
        <w:ind w:left="2155" w:hanging="598"/>
      </w:pPr>
      <w:rPr>
        <w:rFonts w:hint="default"/>
        <w:lang w:val="en-US" w:eastAsia="en-US" w:bidi="ar-SA"/>
      </w:rPr>
    </w:lvl>
    <w:lvl w:ilvl="5">
      <w:start w:val="0"/>
      <w:numFmt w:val="bullet"/>
      <w:lvlText w:val="•"/>
      <w:lvlJc w:val="left"/>
      <w:pPr>
        <w:ind w:left="2640" w:hanging="598"/>
      </w:pPr>
      <w:rPr>
        <w:rFonts w:hint="default"/>
        <w:lang w:val="en-US" w:eastAsia="en-US" w:bidi="ar-SA"/>
      </w:rPr>
    </w:lvl>
    <w:lvl w:ilvl="6">
      <w:start w:val="0"/>
      <w:numFmt w:val="bullet"/>
      <w:lvlText w:val="•"/>
      <w:lvlJc w:val="left"/>
      <w:pPr>
        <w:ind w:left="3125" w:hanging="598"/>
      </w:pPr>
      <w:rPr>
        <w:rFonts w:hint="default"/>
        <w:lang w:val="en-US" w:eastAsia="en-US" w:bidi="ar-SA"/>
      </w:rPr>
    </w:lvl>
    <w:lvl w:ilvl="7">
      <w:start w:val="0"/>
      <w:numFmt w:val="bullet"/>
      <w:lvlText w:val="•"/>
      <w:lvlJc w:val="left"/>
      <w:pPr>
        <w:ind w:left="3610" w:hanging="598"/>
      </w:pPr>
      <w:rPr>
        <w:rFonts w:hint="default"/>
        <w:lang w:val="en-US" w:eastAsia="en-US" w:bidi="ar-SA"/>
      </w:rPr>
    </w:lvl>
    <w:lvl w:ilvl="8">
      <w:start w:val="0"/>
      <w:numFmt w:val="bullet"/>
      <w:lvlText w:val="•"/>
      <w:lvlJc w:val="left"/>
      <w:pPr>
        <w:ind w:left="4095" w:hanging="598"/>
      </w:pPr>
      <w:rPr>
        <w:rFonts w:hint="default"/>
        <w:lang w:val="en-US" w:eastAsia="en-US" w:bidi="ar-SA"/>
      </w:rPr>
    </w:lvl>
  </w:abstractNum>
  <w:abstractNum w:abstractNumId="1">
    <w:multiLevelType w:val="hybridMultilevel"/>
    <w:lvl w:ilvl="0">
      <w:start w:val="0"/>
      <w:numFmt w:val="bullet"/>
      <w:lvlText w:val="•"/>
      <w:lvlJc w:val="left"/>
      <w:pPr>
        <w:ind w:left="500" w:hanging="170"/>
      </w:pPr>
      <w:rPr>
        <w:rFonts w:hint="default" w:ascii="Times New Roman" w:hAnsi="Times New Roman" w:eastAsia="Times New Roman" w:cs="Times New Roman"/>
        <w:b w:val="0"/>
        <w:bCs w:val="0"/>
        <w:i w:val="0"/>
        <w:iCs w:val="0"/>
        <w:w w:val="99"/>
        <w:sz w:val="20"/>
        <w:szCs w:val="20"/>
        <w:lang w:val="en-US" w:eastAsia="en-US" w:bidi="ar-SA"/>
      </w:rPr>
    </w:lvl>
    <w:lvl w:ilvl="1">
      <w:start w:val="0"/>
      <w:numFmt w:val="bullet"/>
      <w:lvlText w:val="•"/>
      <w:lvlJc w:val="left"/>
      <w:pPr>
        <w:ind w:left="956" w:hanging="170"/>
      </w:pPr>
      <w:rPr>
        <w:rFonts w:hint="default"/>
        <w:lang w:val="en-US" w:eastAsia="en-US" w:bidi="ar-SA"/>
      </w:rPr>
    </w:lvl>
    <w:lvl w:ilvl="2">
      <w:start w:val="0"/>
      <w:numFmt w:val="bullet"/>
      <w:lvlText w:val="•"/>
      <w:lvlJc w:val="left"/>
      <w:pPr>
        <w:ind w:left="1413" w:hanging="170"/>
      </w:pPr>
      <w:rPr>
        <w:rFonts w:hint="default"/>
        <w:lang w:val="en-US" w:eastAsia="en-US" w:bidi="ar-SA"/>
      </w:rPr>
    </w:lvl>
    <w:lvl w:ilvl="3">
      <w:start w:val="0"/>
      <w:numFmt w:val="bullet"/>
      <w:lvlText w:val="•"/>
      <w:lvlJc w:val="left"/>
      <w:pPr>
        <w:ind w:left="1869" w:hanging="170"/>
      </w:pPr>
      <w:rPr>
        <w:rFonts w:hint="default"/>
        <w:lang w:val="en-US" w:eastAsia="en-US" w:bidi="ar-SA"/>
      </w:rPr>
    </w:lvl>
    <w:lvl w:ilvl="4">
      <w:start w:val="0"/>
      <w:numFmt w:val="bullet"/>
      <w:lvlText w:val="•"/>
      <w:lvlJc w:val="left"/>
      <w:pPr>
        <w:ind w:left="2326" w:hanging="170"/>
      </w:pPr>
      <w:rPr>
        <w:rFonts w:hint="default"/>
        <w:lang w:val="en-US" w:eastAsia="en-US" w:bidi="ar-SA"/>
      </w:rPr>
    </w:lvl>
    <w:lvl w:ilvl="5">
      <w:start w:val="0"/>
      <w:numFmt w:val="bullet"/>
      <w:lvlText w:val="•"/>
      <w:lvlJc w:val="left"/>
      <w:pPr>
        <w:ind w:left="2782" w:hanging="170"/>
      </w:pPr>
      <w:rPr>
        <w:rFonts w:hint="default"/>
        <w:lang w:val="en-US" w:eastAsia="en-US" w:bidi="ar-SA"/>
      </w:rPr>
    </w:lvl>
    <w:lvl w:ilvl="6">
      <w:start w:val="0"/>
      <w:numFmt w:val="bullet"/>
      <w:lvlText w:val="•"/>
      <w:lvlJc w:val="left"/>
      <w:pPr>
        <w:ind w:left="3239" w:hanging="170"/>
      </w:pPr>
      <w:rPr>
        <w:rFonts w:hint="default"/>
        <w:lang w:val="en-US" w:eastAsia="en-US" w:bidi="ar-SA"/>
      </w:rPr>
    </w:lvl>
    <w:lvl w:ilvl="7">
      <w:start w:val="0"/>
      <w:numFmt w:val="bullet"/>
      <w:lvlText w:val="•"/>
      <w:lvlJc w:val="left"/>
      <w:pPr>
        <w:ind w:left="3695" w:hanging="170"/>
      </w:pPr>
      <w:rPr>
        <w:rFonts w:hint="default"/>
        <w:lang w:val="en-US" w:eastAsia="en-US" w:bidi="ar-SA"/>
      </w:rPr>
    </w:lvl>
    <w:lvl w:ilvl="8">
      <w:start w:val="0"/>
      <w:numFmt w:val="bullet"/>
      <w:lvlText w:val="•"/>
      <w:lvlJc w:val="left"/>
      <w:pPr>
        <w:ind w:left="4152" w:hanging="170"/>
      </w:pPr>
      <w:rPr>
        <w:rFonts w:hint="default"/>
        <w:lang w:val="en-US" w:eastAsia="en-US" w:bidi="ar-SA"/>
      </w:rPr>
    </w:lvl>
  </w:abstractNum>
  <w:abstractNum w:abstractNumId="0">
    <w:multiLevelType w:val="hybridMultilevel"/>
    <w:lvl w:ilvl="0">
      <w:start w:val="1"/>
      <w:numFmt w:val="decimal"/>
      <w:lvlText w:val="%1."/>
      <w:lvlJc w:val="left"/>
      <w:pPr>
        <w:ind w:left="341" w:hanging="240"/>
        <w:jc w:val="right"/>
      </w:pPr>
      <w:rPr>
        <w:rFonts w:hint="default" w:ascii="Calibri" w:hAnsi="Calibri" w:eastAsia="Calibri" w:cs="Calibri"/>
        <w:b w:val="0"/>
        <w:bCs w:val="0"/>
        <w:i w:val="0"/>
        <w:iCs w:val="0"/>
        <w:w w:val="98"/>
        <w:sz w:val="24"/>
        <w:szCs w:val="24"/>
        <w:lang w:val="en-US" w:eastAsia="en-US" w:bidi="ar-SA"/>
      </w:rPr>
    </w:lvl>
    <w:lvl w:ilvl="1">
      <w:start w:val="1"/>
      <w:numFmt w:val="lowerLetter"/>
      <w:lvlText w:val="(%2)"/>
      <w:lvlJc w:val="left"/>
      <w:pPr>
        <w:ind w:left="640" w:hanging="244"/>
        <w:jc w:val="left"/>
      </w:pPr>
      <w:rPr>
        <w:rFonts w:hint="default" w:ascii="Times New Roman" w:hAnsi="Times New Roman" w:eastAsia="Times New Roman" w:cs="Times New Roman"/>
        <w:b w:val="0"/>
        <w:bCs w:val="0"/>
        <w:i w:val="0"/>
        <w:iCs w:val="0"/>
        <w:w w:val="99"/>
        <w:position w:val="2"/>
        <w:sz w:val="18"/>
        <w:szCs w:val="18"/>
        <w:lang w:val="en-US" w:eastAsia="en-US" w:bidi="ar-SA"/>
      </w:rPr>
    </w:lvl>
    <w:lvl w:ilvl="2">
      <w:start w:val="0"/>
      <w:numFmt w:val="bullet"/>
      <w:lvlText w:val="•"/>
      <w:lvlJc w:val="left"/>
      <w:pPr>
        <w:ind w:left="1109" w:hanging="244"/>
      </w:pPr>
      <w:rPr>
        <w:rFonts w:hint="default"/>
        <w:lang w:val="en-US" w:eastAsia="en-US" w:bidi="ar-SA"/>
      </w:rPr>
    </w:lvl>
    <w:lvl w:ilvl="3">
      <w:start w:val="0"/>
      <w:numFmt w:val="bullet"/>
      <w:lvlText w:val="•"/>
      <w:lvlJc w:val="left"/>
      <w:pPr>
        <w:ind w:left="1579" w:hanging="244"/>
      </w:pPr>
      <w:rPr>
        <w:rFonts w:hint="default"/>
        <w:lang w:val="en-US" w:eastAsia="en-US" w:bidi="ar-SA"/>
      </w:rPr>
    </w:lvl>
    <w:lvl w:ilvl="4">
      <w:start w:val="0"/>
      <w:numFmt w:val="bullet"/>
      <w:lvlText w:val="•"/>
      <w:lvlJc w:val="left"/>
      <w:pPr>
        <w:ind w:left="2049" w:hanging="244"/>
      </w:pPr>
      <w:rPr>
        <w:rFonts w:hint="default"/>
        <w:lang w:val="en-US" w:eastAsia="en-US" w:bidi="ar-SA"/>
      </w:rPr>
    </w:lvl>
    <w:lvl w:ilvl="5">
      <w:start w:val="0"/>
      <w:numFmt w:val="bullet"/>
      <w:lvlText w:val="•"/>
      <w:lvlJc w:val="left"/>
      <w:pPr>
        <w:ind w:left="2518" w:hanging="244"/>
      </w:pPr>
      <w:rPr>
        <w:rFonts w:hint="default"/>
        <w:lang w:val="en-US" w:eastAsia="en-US" w:bidi="ar-SA"/>
      </w:rPr>
    </w:lvl>
    <w:lvl w:ilvl="6">
      <w:start w:val="0"/>
      <w:numFmt w:val="bullet"/>
      <w:lvlText w:val="•"/>
      <w:lvlJc w:val="left"/>
      <w:pPr>
        <w:ind w:left="2988" w:hanging="244"/>
      </w:pPr>
      <w:rPr>
        <w:rFonts w:hint="default"/>
        <w:lang w:val="en-US" w:eastAsia="en-US" w:bidi="ar-SA"/>
      </w:rPr>
    </w:lvl>
    <w:lvl w:ilvl="7">
      <w:start w:val="0"/>
      <w:numFmt w:val="bullet"/>
      <w:lvlText w:val="•"/>
      <w:lvlJc w:val="left"/>
      <w:pPr>
        <w:ind w:left="3458" w:hanging="244"/>
      </w:pPr>
      <w:rPr>
        <w:rFonts w:hint="default"/>
        <w:lang w:val="en-US" w:eastAsia="en-US" w:bidi="ar-SA"/>
      </w:rPr>
    </w:lvl>
    <w:lvl w:ilvl="8">
      <w:start w:val="0"/>
      <w:numFmt w:val="bullet"/>
      <w:lvlText w:val="•"/>
      <w:lvlJc w:val="left"/>
      <w:pPr>
        <w:ind w:left="3927" w:hanging="244"/>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ind w:left="102"/>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ind w:left="341" w:hanging="240"/>
      <w:outlineLvl w:val="1"/>
    </w:pPr>
    <w:rPr>
      <w:rFonts w:ascii="Times New Roman" w:hAnsi="Times New Roman" w:eastAsia="Times New Roman" w:cs="Times New Roman"/>
      <w:sz w:val="24"/>
      <w:szCs w:val="24"/>
      <w:lang w:val="en-US" w:eastAsia="en-US" w:bidi="ar-SA"/>
    </w:rPr>
  </w:style>
  <w:style w:styleId="Heading2" w:type="paragraph">
    <w:name w:val="Heading 2"/>
    <w:basedOn w:val="Normal"/>
    <w:uiPriority w:val="1"/>
    <w:qFormat/>
    <w:pPr>
      <w:ind w:left="485" w:hanging="384"/>
      <w:outlineLvl w:val="2"/>
    </w:pPr>
    <w:rPr>
      <w:rFonts w:ascii="Calibri" w:hAnsi="Calibri" w:eastAsia="Calibri" w:cs="Calibri"/>
      <w:sz w:val="22"/>
      <w:szCs w:val="22"/>
      <w:lang w:val="en-US" w:eastAsia="en-US" w:bidi="ar-SA"/>
    </w:rPr>
  </w:style>
  <w:style w:styleId="Title" w:type="paragraph">
    <w:name w:val="Title"/>
    <w:basedOn w:val="Normal"/>
    <w:uiPriority w:val="1"/>
    <w:qFormat/>
    <w:pPr>
      <w:spacing w:before="55"/>
      <w:ind w:left="343"/>
    </w:pPr>
    <w:rPr>
      <w:rFonts w:ascii="Calibri" w:hAnsi="Calibri" w:eastAsia="Calibri" w:cs="Calibri"/>
      <w:sz w:val="28"/>
      <w:szCs w:val="28"/>
      <w:lang w:val="en-US" w:eastAsia="en-US" w:bidi="ar-SA"/>
    </w:rPr>
  </w:style>
  <w:style w:styleId="ListParagraph" w:type="paragraph">
    <w:name w:val="List Paragraph"/>
    <w:basedOn w:val="Normal"/>
    <w:uiPriority w:val="1"/>
    <w:qFormat/>
    <w:pPr>
      <w:spacing w:before="2"/>
      <w:ind w:left="500" w:hanging="399"/>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pn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png"/><Relationship Id="rId43" Type="http://schemas.openxmlformats.org/officeDocument/2006/relationships/image" Target="media/image38.jpe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Ranjie Duan,  Xingjun Ma,  Yisen Wang,  James Bailey,  A. K. Qin,  Yun Yang</dc:creator>
  <dc:subject>IEEE Conference on Computer Vision and Pattern Recognition</dc:subject>
  <dc:title>Adversarial Camouflage: Hiding Physical-World Attacks With Natural Styles</dc:title>
  <dcterms:created xsi:type="dcterms:W3CDTF">2022-11-09T06:03:31Z</dcterms:created>
  <dcterms:modified xsi:type="dcterms:W3CDTF">2022-11-09T06:03:31Z</dcterms:modified>
</cp:coreProperties>
</file>